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0D" w:rsidRPr="00120F0D" w:rsidRDefault="00120F0D" w:rsidP="00120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F0D">
        <w:rPr>
          <w:rFonts w:ascii="Times New Roman" w:hAnsi="Times New Roman" w:cs="Times New Roman"/>
          <w:b/>
        </w:rPr>
        <w:t>MINISTÉRIO DA EDUCAÇÃO</w:t>
      </w:r>
    </w:p>
    <w:p w:rsidR="00CA2BCE" w:rsidRPr="00120F0D" w:rsidRDefault="00CA2BCE" w:rsidP="00120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F0D">
        <w:rPr>
          <w:rFonts w:ascii="Times New Roman" w:hAnsi="Times New Roman" w:cs="Times New Roman"/>
          <w:b/>
        </w:rPr>
        <w:t>GABINETE DO MINISTRO</w:t>
      </w:r>
    </w:p>
    <w:p w:rsidR="00CA2BCE" w:rsidRPr="00120F0D" w:rsidRDefault="00CA2BCE" w:rsidP="00120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F0D">
        <w:rPr>
          <w:rFonts w:ascii="Times New Roman" w:hAnsi="Times New Roman" w:cs="Times New Roman"/>
          <w:b/>
        </w:rPr>
        <w:t>PORTARIA NORMATIVA N</w:t>
      </w:r>
      <w:r w:rsidR="00120F0D" w:rsidRPr="00120F0D">
        <w:rPr>
          <w:rFonts w:ascii="Times New Roman" w:hAnsi="Times New Roman" w:cs="Times New Roman"/>
          <w:b/>
        </w:rPr>
        <w:t>º</w:t>
      </w:r>
      <w:r w:rsidRPr="00120F0D">
        <w:rPr>
          <w:rFonts w:ascii="Times New Roman" w:hAnsi="Times New Roman" w:cs="Times New Roman"/>
          <w:b/>
        </w:rPr>
        <w:t xml:space="preserve"> 8, DE 26 DE ABRIL DE </w:t>
      </w:r>
      <w:proofErr w:type="gramStart"/>
      <w:r w:rsidRPr="00120F0D">
        <w:rPr>
          <w:rFonts w:ascii="Times New Roman" w:hAnsi="Times New Roman" w:cs="Times New Roman"/>
          <w:b/>
        </w:rPr>
        <w:t>2013</w:t>
      </w:r>
      <w:proofErr w:type="gramEnd"/>
    </w:p>
    <w:p w:rsidR="00120F0D" w:rsidRDefault="00120F0D" w:rsidP="00120F0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2BCE" w:rsidRDefault="00CA2BCE" w:rsidP="00120F0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Dispõe sobre procedimentos de supervisão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dos bolsistas do Programa Universidade para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Todos -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>.</w:t>
      </w:r>
    </w:p>
    <w:p w:rsidR="00120F0D" w:rsidRPr="00CA2BCE" w:rsidRDefault="00120F0D" w:rsidP="00120F0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O MINISTRO DE ESTADO DA EDUCAÇÃO, INTERINO,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no uso da atribuição que lhe confere o art. 87, parágrafo único, inciso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II, da Constituição, e tendo em vista o disposto na Lei nº 9.784, de 29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 janeiro de 1999, na Lei nº 11.096, de 13 de janeiro de 2005, no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Decreto nº 5.493, de 18 de julho de 2005, e na Portaria Normativa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MEC nº 19, de 20 de novembro de 2008, resolve: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1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Ministério da Educação, por meio da Secretaria de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Educação Superior, efetuará a supervisão dos bolsistas do Programa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Universidade para Todos -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>, visando a preservar os critérios de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elegibilidade do Programa.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2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 supervisão será realizada: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I - periodicamente, por meio do cruzamento de informações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de cadastros oficiais; </w:t>
      </w:r>
      <w:proofErr w:type="gramStart"/>
      <w:r w:rsidRPr="00CA2BCE">
        <w:rPr>
          <w:rFonts w:ascii="Times New Roman" w:hAnsi="Times New Roman" w:cs="Times New Roman"/>
        </w:rPr>
        <w:t>e</w:t>
      </w:r>
      <w:proofErr w:type="gramEnd"/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II - por denúncia dirigida ao Ministério da Educação.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3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 Secretaria de Educação Superior realizará o cruzamento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 informações constantes do Sistema Informatizado do</w:t>
      </w:r>
      <w:r w:rsidR="00120F0D">
        <w:rPr>
          <w:rFonts w:ascii="Times New Roman" w:hAnsi="Times New Roman" w:cs="Times New Roman"/>
        </w:rPr>
        <w:t xml:space="preserve">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- </w:t>
      </w:r>
      <w:proofErr w:type="spellStart"/>
      <w:r w:rsidRPr="00CA2BCE">
        <w:rPr>
          <w:rFonts w:ascii="Times New Roman" w:hAnsi="Times New Roman" w:cs="Times New Roman"/>
        </w:rPr>
        <w:t>Sisprouni</w:t>
      </w:r>
      <w:proofErr w:type="spellEnd"/>
      <w:r w:rsidRPr="00CA2BCE">
        <w:rPr>
          <w:rFonts w:ascii="Times New Roman" w:hAnsi="Times New Roman" w:cs="Times New Roman"/>
        </w:rPr>
        <w:t xml:space="preserve"> com as informações de cadastros oficiais pertinentes.</w:t>
      </w:r>
    </w:p>
    <w:p w:rsidR="00120F0D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1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Os resultados do cruzamento disposto no caput serão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disponibilizados em módulo específico do </w:t>
      </w:r>
      <w:proofErr w:type="spellStart"/>
      <w:r w:rsidRPr="00CA2BCE">
        <w:rPr>
          <w:rFonts w:ascii="Times New Roman" w:hAnsi="Times New Roman" w:cs="Times New Roman"/>
        </w:rPr>
        <w:t>Sisprouni</w:t>
      </w:r>
      <w:proofErr w:type="spellEnd"/>
      <w:r w:rsidRPr="00CA2BCE">
        <w:rPr>
          <w:rFonts w:ascii="Times New Roman" w:hAnsi="Times New Roman" w:cs="Times New Roman"/>
        </w:rPr>
        <w:t>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2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coordenador 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na instituição de ensino superior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realizará os procedimentos de supervisão em período especificado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pela Secretaria de Educação Superior, observado, no que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couber, o disposto na Portaria Normativa MEC nº 19, de 20 de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novembro de 2008.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3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 Secretaria de Educação Superior receberá as denúncias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e decidirá quanto à sua admissibilidade.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1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As denúncias deverão conter a qualificação do interessado,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a descrição clara e precisa dos fatos a </w:t>
      </w:r>
      <w:proofErr w:type="gramStart"/>
      <w:r w:rsidRPr="00CA2BCE">
        <w:rPr>
          <w:rFonts w:ascii="Times New Roman" w:hAnsi="Times New Roman" w:cs="Times New Roman"/>
        </w:rPr>
        <w:t>serem</w:t>
      </w:r>
      <w:proofErr w:type="gramEnd"/>
      <w:r w:rsidRPr="00CA2BCE">
        <w:rPr>
          <w:rFonts w:ascii="Times New Roman" w:hAnsi="Times New Roman" w:cs="Times New Roman"/>
        </w:rPr>
        <w:t xml:space="preserve"> apurados, os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documentos pertinentes e os demais elementos relevantes para o esclarecimento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do seu objeto.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2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 identificação do denunciante poderá, a pedido, ser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preservada em sigilo.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3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Em caso de admissibilidade, a denúncia será encaminhada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ao coordenador 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na instituição para que realize os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procedimentos de supervisão.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4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estudante em supervisão deverá ser notificado por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escrito pelo coordenador 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na instituição para que no prazo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 10 (dez) dias contados a partir da data de recebimento da notificação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apresente os documentos julgados necessários para a apuração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dos indícios de irregularidades, observado o contraditório e 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ampla defesa.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Parágrafo único. A notificação do bolsista será efetuada por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via postal com aviso de recebimento, por telegrama, por notificação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presencial ou outro meio que assegure a certeza da ciência do interessado.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5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coordenador 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deverá proceder à análise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acerca da pertinência e da veracidade dos documentos apresentados 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das informações prestadas pelo bolsista, devendo fundamentadamente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decidir pela manutenção ou pelo encerramento da bolsa, dando imediata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ciência ao estudante.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Parágrafo único. A bolsa de estudos será encerrada pelo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coordenador nos casos em que o bolsista devidamente notificado não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comparecer à instituição ou não apresentar a documentação solicitada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no prazo referido no artigo 4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>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6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Nos casos em que a instituição decida pelo encerramento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da bolsa de estudos 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>, deverá comunicar a decisão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ao estudante, informando sobre o direito de realizar pedido de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reconsideração.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1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pedido de reconsideração deverá ser fundamentado 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encaminhado ao dirigente máximo da instituição no prazo de 10 (dez)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dias a contar da data de ciência da decisão de encerramento de sua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bolsa.</w:t>
      </w:r>
    </w:p>
    <w:p w:rsidR="00120F0D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lastRenderedPageBreak/>
        <w:t>§ 2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 pedido de reconsideração deverá ser analisado com 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acompanhamento da Comissão Local de Acompanhamento e de Controle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Social da instituição - </w:t>
      </w:r>
      <w:proofErr w:type="spellStart"/>
      <w:r w:rsidRPr="00CA2BCE">
        <w:rPr>
          <w:rFonts w:ascii="Times New Roman" w:hAnsi="Times New Roman" w:cs="Times New Roman"/>
        </w:rPr>
        <w:t>Colap</w:t>
      </w:r>
      <w:proofErr w:type="spellEnd"/>
      <w:r w:rsidRPr="00CA2BCE">
        <w:rPr>
          <w:rFonts w:ascii="Times New Roman" w:hAnsi="Times New Roman" w:cs="Times New Roman"/>
        </w:rPr>
        <w:t xml:space="preserve"> e decidido no prazo de 20 (vinte)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dias após sua formalização.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3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Até a efetiva ciência da decisão do pedido de reconsideração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não poderão ser cobrados os encargos educacionais cobertos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pela bolsa de estudos.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§ 4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Em caso de decisão de manutenção da bolsa, o coordenador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 xml:space="preserve">do </w:t>
      </w:r>
      <w:proofErr w:type="spellStart"/>
      <w:r w:rsidRPr="00CA2BCE">
        <w:rPr>
          <w:rFonts w:ascii="Times New Roman" w:hAnsi="Times New Roman" w:cs="Times New Roman"/>
        </w:rPr>
        <w:t>Prouni</w:t>
      </w:r>
      <w:proofErr w:type="spellEnd"/>
      <w:r w:rsidRPr="00CA2BCE">
        <w:rPr>
          <w:rFonts w:ascii="Times New Roman" w:hAnsi="Times New Roman" w:cs="Times New Roman"/>
        </w:rPr>
        <w:t xml:space="preserve"> deverá proceder à reversão do encerramento no</w:t>
      </w:r>
      <w:r w:rsidR="00120F0D">
        <w:rPr>
          <w:rFonts w:ascii="Times New Roman" w:hAnsi="Times New Roman" w:cs="Times New Roman"/>
        </w:rPr>
        <w:t xml:space="preserve"> </w:t>
      </w:r>
      <w:proofErr w:type="spellStart"/>
      <w:r w:rsidRPr="00CA2BCE">
        <w:rPr>
          <w:rFonts w:ascii="Times New Roman" w:hAnsi="Times New Roman" w:cs="Times New Roman"/>
        </w:rPr>
        <w:t>Sisprouni</w:t>
      </w:r>
      <w:proofErr w:type="spellEnd"/>
      <w:r w:rsidRPr="00CA2BCE">
        <w:rPr>
          <w:rFonts w:ascii="Times New Roman" w:hAnsi="Times New Roman" w:cs="Times New Roman"/>
        </w:rPr>
        <w:t>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7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Os prazos referidos nesta Portaria poderão ser prorrogados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pela instituição, a seu critério, observado o período determinado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pela Secretaria de Educação Superior para os procedimentos</w:t>
      </w:r>
      <w:r w:rsidR="00120F0D">
        <w:rPr>
          <w:rFonts w:ascii="Times New Roman" w:hAnsi="Times New Roman" w:cs="Times New Roman"/>
        </w:rPr>
        <w:t xml:space="preserve"> </w:t>
      </w:r>
      <w:r w:rsidRPr="00CA2BCE">
        <w:rPr>
          <w:rFonts w:ascii="Times New Roman" w:hAnsi="Times New Roman" w:cs="Times New Roman"/>
        </w:rPr>
        <w:t>de supervisão.</w:t>
      </w:r>
    </w:p>
    <w:p w:rsidR="00CA2BCE" w:rsidRPr="00CA2BCE" w:rsidRDefault="00CA2BCE" w:rsidP="00120F0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A2BCE">
        <w:rPr>
          <w:rFonts w:ascii="Times New Roman" w:hAnsi="Times New Roman" w:cs="Times New Roman"/>
        </w:rPr>
        <w:t>Art. 8</w:t>
      </w:r>
      <w:r w:rsidR="00120F0D">
        <w:rPr>
          <w:rFonts w:ascii="Times New Roman" w:hAnsi="Times New Roman" w:cs="Times New Roman"/>
        </w:rPr>
        <w:t>º</w:t>
      </w:r>
      <w:r w:rsidRPr="00CA2BCE">
        <w:rPr>
          <w:rFonts w:ascii="Times New Roman" w:hAnsi="Times New Roman" w:cs="Times New Roman"/>
        </w:rPr>
        <w:t xml:space="preserve"> Esta Portaria entra em vigor na data de sua publicação.</w:t>
      </w:r>
    </w:p>
    <w:p w:rsidR="00C54E4A" w:rsidRPr="00120F0D" w:rsidRDefault="00CA2BCE" w:rsidP="00120F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0F0D">
        <w:rPr>
          <w:rFonts w:ascii="Times New Roman" w:hAnsi="Times New Roman" w:cs="Times New Roman"/>
          <w:b/>
        </w:rPr>
        <w:t>JOSÉ HENRIQUE PAIM FERNANDES</w:t>
      </w:r>
    </w:p>
    <w:p w:rsidR="00CA2BCE" w:rsidRDefault="00CA2BCE" w:rsidP="00CA2B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F0D" w:rsidRDefault="00120F0D" w:rsidP="00CA2B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0F0D" w:rsidRPr="00120F0D" w:rsidRDefault="00120F0D" w:rsidP="00120F0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20F0D">
        <w:rPr>
          <w:rFonts w:ascii="Times New Roman" w:hAnsi="Times New Roman" w:cs="Times New Roman"/>
          <w:b/>
          <w:i/>
        </w:rPr>
        <w:t xml:space="preserve">(Publicação no DOU n.º </w:t>
      </w:r>
      <w:r w:rsidR="00BD19FE">
        <w:rPr>
          <w:rFonts w:ascii="Times New Roman" w:hAnsi="Times New Roman" w:cs="Times New Roman"/>
          <w:b/>
          <w:i/>
        </w:rPr>
        <w:t>82</w:t>
      </w:r>
      <w:r w:rsidRPr="00120F0D">
        <w:rPr>
          <w:rFonts w:ascii="Times New Roman" w:hAnsi="Times New Roman" w:cs="Times New Roman"/>
          <w:b/>
          <w:i/>
        </w:rPr>
        <w:t xml:space="preserve">, de 30.04.2013, Seção 1, página </w:t>
      </w:r>
      <w:r w:rsidR="00BD19FE">
        <w:rPr>
          <w:rFonts w:ascii="Times New Roman" w:hAnsi="Times New Roman" w:cs="Times New Roman"/>
          <w:b/>
          <w:i/>
        </w:rPr>
        <w:t>29</w:t>
      </w:r>
      <w:bookmarkStart w:id="0" w:name="_GoBack"/>
      <w:bookmarkEnd w:id="0"/>
      <w:r w:rsidRPr="00120F0D">
        <w:rPr>
          <w:rFonts w:ascii="Times New Roman" w:hAnsi="Times New Roman" w:cs="Times New Roman"/>
          <w:b/>
          <w:i/>
        </w:rPr>
        <w:t>)</w:t>
      </w:r>
    </w:p>
    <w:sectPr w:rsidR="00120F0D" w:rsidRPr="00120F0D" w:rsidSect="00CA2BC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AB" w:rsidRDefault="00E60DAB" w:rsidP="00CA2BCE">
      <w:pPr>
        <w:spacing w:after="0" w:line="240" w:lineRule="auto"/>
      </w:pPr>
      <w:r>
        <w:separator/>
      </w:r>
    </w:p>
  </w:endnote>
  <w:endnote w:type="continuationSeparator" w:id="0">
    <w:p w:rsidR="00E60DAB" w:rsidRDefault="00E60DAB" w:rsidP="00CA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716157"/>
      <w:docPartObj>
        <w:docPartGallery w:val="Page Numbers (Bottom of Page)"/>
        <w:docPartUnique/>
      </w:docPartObj>
    </w:sdtPr>
    <w:sdtContent>
      <w:p w:rsidR="00CA2BCE" w:rsidRDefault="00CA2B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FE">
          <w:rPr>
            <w:noProof/>
          </w:rPr>
          <w:t>1</w:t>
        </w:r>
        <w:r>
          <w:fldChar w:fldCharType="end"/>
        </w:r>
      </w:p>
    </w:sdtContent>
  </w:sdt>
  <w:p w:rsidR="00CA2BCE" w:rsidRDefault="00CA2B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AB" w:rsidRDefault="00E60DAB" w:rsidP="00CA2BCE">
      <w:pPr>
        <w:spacing w:after="0" w:line="240" w:lineRule="auto"/>
      </w:pPr>
      <w:r>
        <w:separator/>
      </w:r>
    </w:p>
  </w:footnote>
  <w:footnote w:type="continuationSeparator" w:id="0">
    <w:p w:rsidR="00E60DAB" w:rsidRDefault="00E60DAB" w:rsidP="00CA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CE"/>
    <w:rsid w:val="00120F0D"/>
    <w:rsid w:val="002E69FE"/>
    <w:rsid w:val="00A57D0F"/>
    <w:rsid w:val="00AA6970"/>
    <w:rsid w:val="00BD19FE"/>
    <w:rsid w:val="00C54E4A"/>
    <w:rsid w:val="00CA2BCE"/>
    <w:rsid w:val="00E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CE"/>
  </w:style>
  <w:style w:type="paragraph" w:styleId="Rodap">
    <w:name w:val="footer"/>
    <w:basedOn w:val="Normal"/>
    <w:link w:val="RodapChar"/>
    <w:uiPriority w:val="99"/>
    <w:unhideWhenUsed/>
    <w:rsid w:val="00CA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BCE"/>
  </w:style>
  <w:style w:type="paragraph" w:styleId="Rodap">
    <w:name w:val="footer"/>
    <w:basedOn w:val="Normal"/>
    <w:link w:val="RodapChar"/>
    <w:uiPriority w:val="99"/>
    <w:unhideWhenUsed/>
    <w:rsid w:val="00CA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7</cp:revision>
  <dcterms:created xsi:type="dcterms:W3CDTF">2013-04-30T09:59:00Z</dcterms:created>
  <dcterms:modified xsi:type="dcterms:W3CDTF">2013-04-30T10:09:00Z</dcterms:modified>
</cp:coreProperties>
</file>