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MINISTÉRIO DA EDUCAÇÃO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GABINETE DO MINISTRO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F0091">
        <w:rPr>
          <w:rFonts w:ascii="Times New Roman" w:hAnsi="Times New Roman" w:cs="Times New Roman"/>
          <w:b/>
        </w:rPr>
        <w:t xml:space="preserve"> 352, DE 25 DE ABRIL DE </w:t>
      </w:r>
      <w:proofErr w:type="gramStart"/>
      <w:r w:rsidRPr="00DF0091">
        <w:rPr>
          <w:rFonts w:ascii="Times New Roman" w:hAnsi="Times New Roman" w:cs="Times New Roman"/>
          <w:b/>
        </w:rPr>
        <w:t>2013</w:t>
      </w:r>
      <w:proofErr w:type="gramEnd"/>
    </w:p>
    <w:p w:rsidR="00DF0091" w:rsidRDefault="00DF0091" w:rsidP="00DF009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F0091" w:rsidRDefault="00DF0091" w:rsidP="00DF009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Dispõe sobre o cálculo do valor do apoio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financeiro da União aos Municípios e ao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Distrito Federal, para a manutenção de novos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estabelecimentos públicos de educação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infantil, de que trata o art. 3º da Lei nº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12.499, de 29 de setembro de 2011, para 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ano de 2013.</w:t>
      </w:r>
    </w:p>
    <w:p w:rsidR="00DF0091" w:rsidRPr="00DF0091" w:rsidRDefault="00DF0091" w:rsidP="00DF009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O MINISTRO DE ESTADO DA EDUCAÇÃO, INTERINO,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no uso das atribuições que lhe conferem o art. 87, parágrafo único,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inciso II da Constituição, e o art. 3º da Lei nº 12.499, de 29 de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setembro de 2011, resolve: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Art. 1º Esta Portaria dispõe sobre o cálculo do valor do apoio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financeiro de que trata o art. 3º da Lei nº 12.499, de 29 de setembro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de 2011.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Art. 2º O valor por aluno a ser repassado aos Municípios e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ao Distrito Federal, no exercício de 2013, será de: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 - R$ 2.427,30 (dois mil, quatrocentos e vinte e sete reais e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trinta centavos), por aluno da creche pública em período integral;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II - R$ 1.493,72 (</w:t>
      </w:r>
      <w:proofErr w:type="gramStart"/>
      <w:r w:rsidRPr="00DF0091">
        <w:rPr>
          <w:rFonts w:ascii="Times New Roman" w:hAnsi="Times New Roman" w:cs="Times New Roman"/>
        </w:rPr>
        <w:t>hum</w:t>
      </w:r>
      <w:proofErr w:type="gramEnd"/>
      <w:r w:rsidRPr="00DF0091">
        <w:rPr>
          <w:rFonts w:ascii="Times New Roman" w:hAnsi="Times New Roman" w:cs="Times New Roman"/>
        </w:rPr>
        <w:t xml:space="preserve"> mil, quatrocentos e noventa e três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reais e setenta e dois centavos), por aluno da creche pública em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período parcial;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III - R$ 2.427,30 (dois mil, quatrocentos e vinte e sete reais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 trinta centavos), por aluno da pré-escola pública em período integral;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DF0091">
        <w:rPr>
          <w:rFonts w:ascii="Times New Roman" w:hAnsi="Times New Roman" w:cs="Times New Roman"/>
        </w:rPr>
        <w:t>e</w:t>
      </w:r>
      <w:proofErr w:type="gramEnd"/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IV - R$ 1.867,15 (</w:t>
      </w:r>
      <w:proofErr w:type="gramStart"/>
      <w:r w:rsidRPr="00DF0091">
        <w:rPr>
          <w:rFonts w:ascii="Times New Roman" w:hAnsi="Times New Roman" w:cs="Times New Roman"/>
        </w:rPr>
        <w:t>hum</w:t>
      </w:r>
      <w:proofErr w:type="gramEnd"/>
      <w:r w:rsidRPr="00DF0091">
        <w:rPr>
          <w:rFonts w:ascii="Times New Roman" w:hAnsi="Times New Roman" w:cs="Times New Roman"/>
        </w:rPr>
        <w:t xml:space="preserve"> mil, oitocentos e sessenta e sete reais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 quinze centavos) por aluno da pré-escola pública em período parcial.</w:t>
      </w:r>
      <w:r>
        <w:rPr>
          <w:rFonts w:ascii="Times New Roman" w:hAnsi="Times New Roman" w:cs="Times New Roman"/>
        </w:rPr>
        <w:t xml:space="preserve"> 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Art. 3º Para o cálculo do valor total do apoio financeiro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serão considerados: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 - os valores fixados no art. 2º;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II - o quantitativo de novas matrículas: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a) em creche integral;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b) em creche parcial;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 xml:space="preserve">c) em pré-escola integral; </w:t>
      </w:r>
      <w:proofErr w:type="gramStart"/>
      <w:r w:rsidRPr="00DF0091">
        <w:rPr>
          <w:rFonts w:ascii="Times New Roman" w:hAnsi="Times New Roman" w:cs="Times New Roman"/>
        </w:rPr>
        <w:t>e</w:t>
      </w:r>
      <w:proofErr w:type="gramEnd"/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d) em pré-escola parcial.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III - a estimativa de número de meses de funcionamento do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estabelecimento até que as novas matrículas venham a </w:t>
      </w:r>
      <w:proofErr w:type="gramStart"/>
      <w:r w:rsidRPr="00DF0091">
        <w:rPr>
          <w:rFonts w:ascii="Times New Roman" w:hAnsi="Times New Roman" w:cs="Times New Roman"/>
        </w:rPr>
        <w:t>ser computadas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no âmbito do Fundo de Manutenção e Desenvolvimento da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Educação Básica e de Valorização dos Profissionais da Educação-FUNDEB.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Parágrafo único. O Conselho Deliberativo do Fundo Nacional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de Desenvolvimento da Educação-FNDE disporá, em ato próprio,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sobre os critérios operacionais de distribuição, repasse, execução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 prestação de contas do apoio financeiro.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Art. 4º Esta Portaria entra em vigor na data de sua publicação.</w:t>
      </w:r>
    </w:p>
    <w:p w:rsidR="00C54E4A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JOSÉ HENRIQUE PAIM FERNANDES</w:t>
      </w:r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091" w:rsidRPr="00DF0091" w:rsidRDefault="00DF0091" w:rsidP="00DF00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0091">
        <w:rPr>
          <w:rFonts w:ascii="Times New Roman" w:hAnsi="Times New Roman" w:cs="Times New Roman"/>
          <w:b/>
          <w:i/>
        </w:rPr>
        <w:t xml:space="preserve">(Publicação no DOU n.º 80, de 26.04.2013,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DF0091">
        <w:rPr>
          <w:rFonts w:ascii="Times New Roman" w:hAnsi="Times New Roman" w:cs="Times New Roman"/>
          <w:b/>
          <w:i/>
        </w:rPr>
        <w:t>)</w:t>
      </w:r>
      <w:proofErr w:type="gramEnd"/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091" w:rsidRDefault="00DF00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DESPACHO DO MINISTRO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DF0091">
        <w:rPr>
          <w:rFonts w:ascii="Times New Roman" w:hAnsi="Times New Roman" w:cs="Times New Roman"/>
        </w:rPr>
        <w:t>Em 25 de abril de 2013</w:t>
      </w:r>
    </w:p>
    <w:bookmarkEnd w:id="0"/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Nos termos do art. 2º da Lei nº 9.131, de 24 de novembro de 1995, o Ministro de Estado da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Educação, Interino, por força da sentença proferida pela 3º Vara da Justiça Federal da Seção Judiciária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do Estado de Mato Grosso, nos autos do processo nº 12032-53.2011.4.01.3600, HOMOLOGA o Parecer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nº 414/2011, da Câmara de Educação Superior do Conselho Nacional de Educação, favorável à convalidação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de estudos de pós-graduação stricto sensu para efeito de validade nacional do diploma da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senhora VANILDA RODRIGUES BRIANEZ, que concluiu o curso </w:t>
      </w:r>
      <w:proofErr w:type="gramStart"/>
      <w:r w:rsidRPr="00DF0091">
        <w:rPr>
          <w:rFonts w:ascii="Times New Roman" w:hAnsi="Times New Roman" w:cs="Times New Roman"/>
        </w:rPr>
        <w:t>de</w:t>
      </w:r>
      <w:proofErr w:type="gramEnd"/>
      <w:r w:rsidRPr="00DF0091">
        <w:rPr>
          <w:rFonts w:ascii="Times New Roman" w:hAnsi="Times New Roman" w:cs="Times New Roman"/>
        </w:rPr>
        <w:t xml:space="preserve"> mestrado em Educação, ministrado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pela Universidade de Cuiabá, conforme consta do Processo nº 23001.000089/2011-61.</w:t>
      </w:r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JOSÉ HENRIQUE PAIM FERNANDES</w:t>
      </w:r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091" w:rsidRPr="00DF0091" w:rsidRDefault="00DF0091" w:rsidP="00DF00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0091">
        <w:rPr>
          <w:rFonts w:ascii="Times New Roman" w:hAnsi="Times New Roman" w:cs="Times New Roman"/>
          <w:b/>
          <w:i/>
        </w:rPr>
        <w:t xml:space="preserve">(Publicação no DOU n.º 80, de 26.04.2013,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DF0091">
        <w:rPr>
          <w:rFonts w:ascii="Times New Roman" w:hAnsi="Times New Roman" w:cs="Times New Roman"/>
          <w:b/>
          <w:i/>
        </w:rPr>
        <w:t>)</w:t>
      </w:r>
      <w:proofErr w:type="gramEnd"/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DF0091">
        <w:rPr>
          <w:rFonts w:ascii="Times New Roman" w:hAnsi="Times New Roman" w:cs="Times New Roman"/>
          <w:b/>
        </w:rPr>
        <w:t>DA EDUCAÇÃO SUPERIOR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F0091">
        <w:rPr>
          <w:rFonts w:ascii="Times New Roman" w:hAnsi="Times New Roman" w:cs="Times New Roman"/>
          <w:b/>
        </w:rPr>
        <w:t xml:space="preserve"> 178, DE 25 DE ABRIL DE </w:t>
      </w:r>
      <w:proofErr w:type="gramStart"/>
      <w:r w:rsidRPr="00DF0091">
        <w:rPr>
          <w:rFonts w:ascii="Times New Roman" w:hAnsi="Times New Roman" w:cs="Times New Roman"/>
          <w:b/>
        </w:rPr>
        <w:t>2013</w:t>
      </w:r>
      <w:proofErr w:type="gramEnd"/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EDUCAÇÃO SUPERIOR, SUBSTITUTA, no uso da atribuição que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lhe confere o Decreto n° 7.690, de </w:t>
      </w:r>
      <w:proofErr w:type="gramStart"/>
      <w:r w:rsidRPr="00DF0091">
        <w:rPr>
          <w:rFonts w:ascii="Times New Roman" w:hAnsi="Times New Roman" w:cs="Times New Roman"/>
        </w:rPr>
        <w:t>2</w:t>
      </w:r>
      <w:proofErr w:type="gramEnd"/>
      <w:r w:rsidRPr="00DF0091">
        <w:rPr>
          <w:rFonts w:ascii="Times New Roman" w:hAnsi="Times New Roman" w:cs="Times New Roman"/>
        </w:rPr>
        <w:t xml:space="preserve"> de março de 2012, tendo em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vista o Decreto nº 5.773, de 9 de maio de 2006, e suas alterações, e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considerando o disposto na Portaria Normativa n° 40, de 12 de dezembro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de 2007, republicada em 29 de dezembro de 2010, e 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Registro </w:t>
      </w:r>
      <w:proofErr w:type="spellStart"/>
      <w:r w:rsidRPr="00DF0091">
        <w:rPr>
          <w:rFonts w:ascii="Times New Roman" w:hAnsi="Times New Roman" w:cs="Times New Roman"/>
        </w:rPr>
        <w:t>e-MEC</w:t>
      </w:r>
      <w:proofErr w:type="spellEnd"/>
      <w:r w:rsidRPr="00DF0091">
        <w:rPr>
          <w:rFonts w:ascii="Times New Roman" w:hAnsi="Times New Roman" w:cs="Times New Roman"/>
        </w:rPr>
        <w:t xml:space="preserve"> n° 201109817, do Ministério da Educação, resolve: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Art.1° Fica indeferido o pedido de autorização do curso de Direito,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bacharelado, da Faculdade Doutor </w:t>
      </w:r>
      <w:proofErr w:type="spellStart"/>
      <w:r w:rsidRPr="00DF0091">
        <w:rPr>
          <w:rFonts w:ascii="Times New Roman" w:hAnsi="Times New Roman" w:cs="Times New Roman"/>
        </w:rPr>
        <w:t>Leocádio</w:t>
      </w:r>
      <w:proofErr w:type="spellEnd"/>
      <w:r w:rsidRPr="00DF0091">
        <w:rPr>
          <w:rFonts w:ascii="Times New Roman" w:hAnsi="Times New Roman" w:cs="Times New Roman"/>
        </w:rPr>
        <w:t xml:space="preserve"> José Correia, localizada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na Rua José Antônio </w:t>
      </w:r>
      <w:proofErr w:type="spellStart"/>
      <w:r w:rsidRPr="00DF0091">
        <w:rPr>
          <w:rFonts w:ascii="Times New Roman" w:hAnsi="Times New Roman" w:cs="Times New Roman"/>
        </w:rPr>
        <w:t>Leprevost</w:t>
      </w:r>
      <w:proofErr w:type="spellEnd"/>
      <w:r w:rsidRPr="00DF0091">
        <w:rPr>
          <w:rFonts w:ascii="Times New Roman" w:hAnsi="Times New Roman" w:cs="Times New Roman"/>
        </w:rPr>
        <w:t>, 331, bairro Santa Cândida, no município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 xml:space="preserve">de Curitiba, no Estado do Paraná, mantida pelo Lar Escola Doutor </w:t>
      </w:r>
      <w:proofErr w:type="spellStart"/>
      <w:r w:rsidRPr="00DF0091">
        <w:rPr>
          <w:rFonts w:ascii="Times New Roman" w:hAnsi="Times New Roman" w:cs="Times New Roman"/>
        </w:rPr>
        <w:t>Leocádio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José Correia, com sede no município de Curitiba, no Estado do Paraná,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nos termos do disposto no artigo 32, inciso III, do Decreto nº 5.773,</w:t>
      </w:r>
      <w:r>
        <w:rPr>
          <w:rFonts w:ascii="Times New Roman" w:hAnsi="Times New Roman" w:cs="Times New Roman"/>
        </w:rPr>
        <w:t xml:space="preserve"> </w:t>
      </w:r>
      <w:r w:rsidRPr="00DF0091">
        <w:rPr>
          <w:rFonts w:ascii="Times New Roman" w:hAnsi="Times New Roman" w:cs="Times New Roman"/>
        </w:rPr>
        <w:t>de 2006, alterado pelo Decreto nº 6.303, de 12 de dezembro de 2007.</w:t>
      </w:r>
    </w:p>
    <w:p w:rsidR="00DF0091" w:rsidRPr="00DF0091" w:rsidRDefault="00DF0091" w:rsidP="00DF009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0091">
        <w:rPr>
          <w:rFonts w:ascii="Times New Roman" w:hAnsi="Times New Roman" w:cs="Times New Roman"/>
        </w:rPr>
        <w:t>Art. 2° Esta Portaria entra em vigor na data de sua publicação.</w:t>
      </w:r>
    </w:p>
    <w:p w:rsidR="00DF0091" w:rsidRPr="00DF0091" w:rsidRDefault="00DF0091" w:rsidP="00DF00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091">
        <w:rPr>
          <w:rFonts w:ascii="Times New Roman" w:hAnsi="Times New Roman" w:cs="Times New Roman"/>
          <w:b/>
        </w:rPr>
        <w:t>MARTA WENDEL ABRAMO</w:t>
      </w:r>
    </w:p>
    <w:p w:rsidR="00DF0091" w:rsidRDefault="00DF0091" w:rsidP="00DF00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0091" w:rsidRPr="00DF0091" w:rsidRDefault="00DF0091" w:rsidP="00DF009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F0091">
        <w:rPr>
          <w:rFonts w:ascii="Times New Roman" w:hAnsi="Times New Roman" w:cs="Times New Roman"/>
          <w:b/>
          <w:i/>
        </w:rPr>
        <w:t xml:space="preserve">(Publicação no DOU n.º 80, de 26.04.2013, Seção 1, página </w:t>
      </w:r>
      <w:proofErr w:type="gramStart"/>
      <w:r>
        <w:rPr>
          <w:rFonts w:ascii="Times New Roman" w:hAnsi="Times New Roman" w:cs="Times New Roman"/>
          <w:b/>
          <w:i/>
        </w:rPr>
        <w:t>24</w:t>
      </w:r>
      <w:r w:rsidRPr="00DF0091">
        <w:rPr>
          <w:rFonts w:ascii="Times New Roman" w:hAnsi="Times New Roman" w:cs="Times New Roman"/>
          <w:b/>
          <w:i/>
        </w:rPr>
        <w:t>)</w:t>
      </w:r>
      <w:proofErr w:type="gramEnd"/>
    </w:p>
    <w:sectPr w:rsidR="00DF0091" w:rsidRPr="00DF0091" w:rsidSect="00DF009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D3E" w:rsidRDefault="003B3D3E" w:rsidP="00DF0091">
      <w:pPr>
        <w:spacing w:after="0" w:line="240" w:lineRule="auto"/>
      </w:pPr>
      <w:r>
        <w:separator/>
      </w:r>
    </w:p>
  </w:endnote>
  <w:endnote w:type="continuationSeparator" w:id="0">
    <w:p w:rsidR="003B3D3E" w:rsidRDefault="003B3D3E" w:rsidP="00DF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441300"/>
      <w:docPartObj>
        <w:docPartGallery w:val="Page Numbers (Bottom of Page)"/>
        <w:docPartUnique/>
      </w:docPartObj>
    </w:sdtPr>
    <w:sdtContent>
      <w:p w:rsidR="00DF0091" w:rsidRDefault="00DF009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91" w:rsidRDefault="00DF00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D3E" w:rsidRDefault="003B3D3E" w:rsidP="00DF0091">
      <w:pPr>
        <w:spacing w:after="0" w:line="240" w:lineRule="auto"/>
      </w:pPr>
      <w:r>
        <w:separator/>
      </w:r>
    </w:p>
  </w:footnote>
  <w:footnote w:type="continuationSeparator" w:id="0">
    <w:p w:rsidR="003B3D3E" w:rsidRDefault="003B3D3E" w:rsidP="00DF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91"/>
    <w:rsid w:val="002E69FE"/>
    <w:rsid w:val="003B3D3E"/>
    <w:rsid w:val="00A57D0F"/>
    <w:rsid w:val="00AA6970"/>
    <w:rsid w:val="00C54E4A"/>
    <w:rsid w:val="00DF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91"/>
  </w:style>
  <w:style w:type="paragraph" w:styleId="Rodap">
    <w:name w:val="footer"/>
    <w:basedOn w:val="Normal"/>
    <w:link w:val="RodapChar"/>
    <w:uiPriority w:val="99"/>
    <w:unhideWhenUsed/>
    <w:rsid w:val="00DF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091"/>
  </w:style>
  <w:style w:type="paragraph" w:styleId="Rodap">
    <w:name w:val="footer"/>
    <w:basedOn w:val="Normal"/>
    <w:link w:val="RodapChar"/>
    <w:uiPriority w:val="99"/>
    <w:unhideWhenUsed/>
    <w:rsid w:val="00DF0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1</cp:revision>
  <dcterms:created xsi:type="dcterms:W3CDTF">2013-04-26T10:21:00Z</dcterms:created>
  <dcterms:modified xsi:type="dcterms:W3CDTF">2013-04-26T10:34:00Z</dcterms:modified>
</cp:coreProperties>
</file>