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3" w:rsidRPr="005838E3" w:rsidRDefault="005838E3" w:rsidP="00583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MINISTÉRIO DA EDUCAÇÃO</w:t>
      </w:r>
    </w:p>
    <w:p w:rsidR="005838E3" w:rsidRPr="005838E3" w:rsidRDefault="005838E3" w:rsidP="00583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GABINETE DO MINISTRO</w:t>
      </w:r>
    </w:p>
    <w:p w:rsidR="005838E3" w:rsidRPr="005838E3" w:rsidRDefault="005838E3" w:rsidP="00583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PORTARIA N</w:t>
      </w:r>
      <w:r w:rsidR="001343B7">
        <w:rPr>
          <w:rFonts w:ascii="Times New Roman" w:hAnsi="Times New Roman" w:cs="Times New Roman"/>
          <w:b/>
        </w:rPr>
        <w:t>º</w:t>
      </w:r>
      <w:r w:rsidRPr="005838E3">
        <w:rPr>
          <w:rFonts w:ascii="Times New Roman" w:hAnsi="Times New Roman" w:cs="Times New Roman"/>
          <w:b/>
        </w:rPr>
        <w:t xml:space="preserve"> 309, DE 15 DE ABRIL DE </w:t>
      </w:r>
      <w:proofErr w:type="gramStart"/>
      <w:r w:rsidRPr="005838E3">
        <w:rPr>
          <w:rFonts w:ascii="Times New Roman" w:hAnsi="Times New Roman" w:cs="Times New Roman"/>
          <w:b/>
        </w:rPr>
        <w:t>2013</w:t>
      </w:r>
      <w:proofErr w:type="gramEnd"/>
    </w:p>
    <w:p w:rsidR="005838E3" w:rsidRPr="005838E3" w:rsidRDefault="005838E3" w:rsidP="005838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suas atribuições, tendo em vista o disposto no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09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maio de 2006, na Portaria Normativa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2007 e no Parecer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369/2012,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200906809,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a legislação aplicável, resolve:</w:t>
      </w:r>
    </w:p>
    <w:p w:rsidR="005838E3" w:rsidRPr="005838E3" w:rsidRDefault="005838E3" w:rsidP="005838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Fica </w:t>
      </w:r>
      <w:proofErr w:type="spellStart"/>
      <w:r w:rsidRPr="005838E3">
        <w:rPr>
          <w:rFonts w:ascii="Times New Roman" w:hAnsi="Times New Roman" w:cs="Times New Roman"/>
        </w:rPr>
        <w:t>recredenciada</w:t>
      </w:r>
      <w:proofErr w:type="spellEnd"/>
      <w:r w:rsidRPr="005838E3">
        <w:rPr>
          <w:rFonts w:ascii="Times New Roman" w:hAnsi="Times New Roman" w:cs="Times New Roman"/>
        </w:rPr>
        <w:t xml:space="preserve"> a Escola de Estudos Superiores de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Viçosa, com sede na Rua </w:t>
      </w:r>
      <w:proofErr w:type="spellStart"/>
      <w:r w:rsidRPr="005838E3">
        <w:rPr>
          <w:rFonts w:ascii="Times New Roman" w:hAnsi="Times New Roman" w:cs="Times New Roman"/>
        </w:rPr>
        <w:t>Gerhardus</w:t>
      </w:r>
      <w:proofErr w:type="spellEnd"/>
      <w:r w:rsidRPr="005838E3">
        <w:rPr>
          <w:rFonts w:ascii="Times New Roman" w:hAnsi="Times New Roman" w:cs="Times New Roman"/>
        </w:rPr>
        <w:t xml:space="preserve"> L. </w:t>
      </w:r>
      <w:proofErr w:type="spellStart"/>
      <w:r w:rsidRPr="005838E3">
        <w:rPr>
          <w:rFonts w:ascii="Times New Roman" w:hAnsi="Times New Roman" w:cs="Times New Roman"/>
        </w:rPr>
        <w:t>Voorpostel</w:t>
      </w:r>
      <w:proofErr w:type="spellEnd"/>
      <w:r w:rsidRPr="005838E3">
        <w:rPr>
          <w:rFonts w:ascii="Times New Roman" w:hAnsi="Times New Roman" w:cs="Times New Roman"/>
        </w:rPr>
        <w:t>,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10, bairro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Liberdade, no Município de Viçosa, no Estado de Minas Gerais,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mantida pela Sociedade Educacional Diogo Braga Filho Ltda., com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sede no mesmo Município.</w:t>
      </w:r>
    </w:p>
    <w:p w:rsidR="005838E3" w:rsidRPr="005838E3" w:rsidRDefault="005838E3" w:rsidP="005838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O recredenciamento de que trata o 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é válido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pelo prazo máximo de </w:t>
      </w:r>
      <w:proofErr w:type="gramStart"/>
      <w:r w:rsidRPr="005838E3">
        <w:rPr>
          <w:rFonts w:ascii="Times New Roman" w:hAnsi="Times New Roman" w:cs="Times New Roman"/>
        </w:rPr>
        <w:t>4</w:t>
      </w:r>
      <w:proofErr w:type="gramEnd"/>
      <w:r w:rsidRPr="005838E3">
        <w:rPr>
          <w:rFonts w:ascii="Times New Roman" w:hAnsi="Times New Roman" w:cs="Times New Roman"/>
        </w:rPr>
        <w:t xml:space="preserve"> (quatro) anos, conforme Anexo III da Portaria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Normativa nº 1, de 25 de janeiro de 2013, observado o disposto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art. 4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 de 2004, bem como o art.</w:t>
      </w:r>
      <w:r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10, § 7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 de 2006.</w:t>
      </w:r>
      <w:r>
        <w:rPr>
          <w:rFonts w:ascii="Times New Roman" w:hAnsi="Times New Roman" w:cs="Times New Roman"/>
        </w:rPr>
        <w:t xml:space="preserve"> </w:t>
      </w:r>
    </w:p>
    <w:p w:rsidR="005838E3" w:rsidRPr="005838E3" w:rsidRDefault="005838E3" w:rsidP="005838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3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Esta Portaria entra em vigor na data de sua publicação.</w:t>
      </w:r>
    </w:p>
    <w:p w:rsidR="005838E3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ALOIZIO MERCADANTE OLIVA</w:t>
      </w:r>
    </w:p>
    <w:p w:rsidR="001343B7" w:rsidRPr="001343B7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 xml:space="preserve">PORTARIA No- 310, DE 15 DE ABRIL DE </w:t>
      </w:r>
      <w:proofErr w:type="gramStart"/>
      <w:r w:rsidRPr="001343B7">
        <w:rPr>
          <w:rFonts w:ascii="Times New Roman" w:hAnsi="Times New Roman" w:cs="Times New Roman"/>
          <w:b/>
        </w:rPr>
        <w:t>2013</w:t>
      </w:r>
      <w:proofErr w:type="gramEnd"/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MINISTRO DE ESTADO DA EDUCAÇÃO, no uso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suas atribuições, tendo em vista o disposto no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09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maio de 2006, na Portaria Normativa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40, de 12 de dezembro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2007 e no Parecer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289/2012, da Câmara de Educação Superior, do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20079839, e diante da conformidade do Regimento da Instituição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de seu respectivo Plano de Desenvolvimento Institucional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a legislação aplicável, resolve: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Fica </w:t>
      </w:r>
      <w:proofErr w:type="spellStart"/>
      <w:r w:rsidRPr="005838E3">
        <w:rPr>
          <w:rFonts w:ascii="Times New Roman" w:hAnsi="Times New Roman" w:cs="Times New Roman"/>
        </w:rPr>
        <w:t>recredenciado</w:t>
      </w:r>
      <w:proofErr w:type="spellEnd"/>
      <w:r w:rsidRPr="005838E3">
        <w:rPr>
          <w:rFonts w:ascii="Times New Roman" w:hAnsi="Times New Roman" w:cs="Times New Roman"/>
        </w:rPr>
        <w:t xml:space="preserve"> o Instituto Superior de Educação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Santo Agostinho - ISA, com sede na Avenida </w:t>
      </w:r>
      <w:proofErr w:type="spellStart"/>
      <w:r w:rsidRPr="005838E3">
        <w:rPr>
          <w:rFonts w:ascii="Times New Roman" w:hAnsi="Times New Roman" w:cs="Times New Roman"/>
        </w:rPr>
        <w:t>Osmane</w:t>
      </w:r>
      <w:proofErr w:type="spellEnd"/>
      <w:r w:rsidRPr="005838E3">
        <w:rPr>
          <w:rFonts w:ascii="Times New Roman" w:hAnsi="Times New Roman" w:cs="Times New Roman"/>
        </w:rPr>
        <w:t xml:space="preserve"> Barbosa, n</w:t>
      </w:r>
      <w:r w:rsidR="001343B7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937, Conjunto Residencial JK, Município de Montes Claros, Estado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Minas Gerais, mantido pelo Instituto Educacional Santo Agostinho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Ltda., com sede no mesmo Município.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O recredenciamento de que trata o 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é válido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pelo prazo máximo de </w:t>
      </w:r>
      <w:proofErr w:type="gramStart"/>
      <w:r w:rsidRPr="005838E3">
        <w:rPr>
          <w:rFonts w:ascii="Times New Roman" w:hAnsi="Times New Roman" w:cs="Times New Roman"/>
        </w:rPr>
        <w:t>3</w:t>
      </w:r>
      <w:proofErr w:type="gramEnd"/>
      <w:r w:rsidRPr="005838E3">
        <w:rPr>
          <w:rFonts w:ascii="Times New Roman" w:hAnsi="Times New Roman" w:cs="Times New Roman"/>
        </w:rPr>
        <w:t xml:space="preserve"> (três) anos, conforme Anexo III da Portaria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Normativa nº 1, de 25 de janeiro de 2013, observado o disposto no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art. 4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 de 2004, bem como o art. 10,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§ 7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 de 2006.</w:t>
      </w:r>
    </w:p>
    <w:p w:rsidR="005838E3" w:rsidRPr="001343B7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43B7">
        <w:rPr>
          <w:rFonts w:ascii="Times New Roman" w:hAnsi="Times New Roman" w:cs="Times New Roman"/>
        </w:rPr>
        <w:t>Art. 3</w:t>
      </w:r>
      <w:r w:rsidR="001343B7">
        <w:rPr>
          <w:rFonts w:ascii="Times New Roman" w:hAnsi="Times New Roman" w:cs="Times New Roman"/>
        </w:rPr>
        <w:t>º</w:t>
      </w:r>
      <w:r w:rsidRPr="001343B7">
        <w:rPr>
          <w:rFonts w:ascii="Times New Roman" w:hAnsi="Times New Roman" w:cs="Times New Roman"/>
        </w:rPr>
        <w:t xml:space="preserve"> Esta Portaria entra em vigor na data de sua publicação.</w:t>
      </w: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ALOIZIO MERCADANTE OLIVA</w:t>
      </w:r>
    </w:p>
    <w:p w:rsidR="001343B7" w:rsidRPr="001343B7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PORTARIA N</w:t>
      </w:r>
      <w:r w:rsidR="001343B7">
        <w:rPr>
          <w:rFonts w:ascii="Times New Roman" w:hAnsi="Times New Roman" w:cs="Times New Roman"/>
          <w:b/>
        </w:rPr>
        <w:t>º</w:t>
      </w:r>
      <w:r w:rsidRPr="001343B7">
        <w:rPr>
          <w:rFonts w:ascii="Times New Roman" w:hAnsi="Times New Roman" w:cs="Times New Roman"/>
          <w:b/>
        </w:rPr>
        <w:t xml:space="preserve"> 311, DE 15 DE ABRIL DE </w:t>
      </w:r>
      <w:proofErr w:type="gramStart"/>
      <w:r w:rsidRPr="001343B7">
        <w:rPr>
          <w:rFonts w:ascii="Times New Roman" w:hAnsi="Times New Roman" w:cs="Times New Roman"/>
          <w:b/>
        </w:rPr>
        <w:t>2013</w:t>
      </w:r>
      <w:proofErr w:type="gramEnd"/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MINISTRO DE ESTADO DA EDUCAÇÃO, no uso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suas atribuições, tendo em vista o disposto no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09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maio de 2006, na Portaria Normativa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40, de 12 de dezembro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2007 e no Parecer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312/2012, da Câmara de Educação Superior, do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200813520, e diante da conformidade do Regimento da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Instituição e de seu respectivo Plano de Desenvolvimento Institucional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a legislação aplicável, resolve: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Fica </w:t>
      </w:r>
      <w:proofErr w:type="spellStart"/>
      <w:r w:rsidRPr="005838E3">
        <w:rPr>
          <w:rFonts w:ascii="Times New Roman" w:hAnsi="Times New Roman" w:cs="Times New Roman"/>
        </w:rPr>
        <w:t>recredenciada</w:t>
      </w:r>
      <w:proofErr w:type="spellEnd"/>
      <w:r w:rsidRPr="005838E3">
        <w:rPr>
          <w:rFonts w:ascii="Times New Roman" w:hAnsi="Times New Roman" w:cs="Times New Roman"/>
        </w:rPr>
        <w:t xml:space="preserve"> a Universidade Federal do Rio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Grande do Norte, com sede no Município de Natal, no Estado do Rio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Grande do Norte, mantida pelo Ministério da Educação, com sede na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cidade de Brasília, no Distrito Federal.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O recredenciamento de que trata o 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é válido pelo prazo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máximo de 10 (dez) anos, fixado pelo Anexo III da Portaria Normativa nº 1, de 25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janeiro de 2013, observado o disposto no art. 4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2004, bem como o art. 10, § 7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</w:t>
      </w:r>
      <w:proofErr w:type="gramStart"/>
      <w:r w:rsidRPr="005838E3">
        <w:rPr>
          <w:rFonts w:ascii="Times New Roman" w:hAnsi="Times New Roman" w:cs="Times New Roman"/>
        </w:rPr>
        <w:t>9</w:t>
      </w:r>
      <w:proofErr w:type="gramEnd"/>
      <w:r w:rsidRPr="005838E3">
        <w:rPr>
          <w:rFonts w:ascii="Times New Roman" w:hAnsi="Times New Roman" w:cs="Times New Roman"/>
        </w:rPr>
        <w:t xml:space="preserve"> de maio de 2006.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3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Esta Portaria entra em vigor na data de sua publicação.</w:t>
      </w:r>
    </w:p>
    <w:p w:rsidR="00C54E4A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ALOIZIO MERCADANTE OLIVA</w:t>
      </w:r>
    </w:p>
    <w:p w:rsidR="001343B7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proofErr w:type="gramStart"/>
      <w:r w:rsidRPr="00822922">
        <w:rPr>
          <w:rFonts w:ascii="Times New Roman" w:hAnsi="Times New Roman" w:cs="Times New Roman"/>
          <w:b/>
          <w:i/>
        </w:rPr>
        <w:t>08)</w:t>
      </w:r>
      <w:proofErr w:type="gramEnd"/>
    </w:p>
    <w:p w:rsidR="001343B7" w:rsidRDefault="001343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43B7" w:rsidRPr="005838E3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lastRenderedPageBreak/>
        <w:t>MINISTÉRIO DA EDUCAÇÃO</w:t>
      </w:r>
    </w:p>
    <w:p w:rsidR="001343B7" w:rsidRPr="005838E3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GABINETE DO MINISTRO</w:t>
      </w: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PORTARIA N</w:t>
      </w:r>
      <w:r w:rsidR="001343B7">
        <w:rPr>
          <w:rFonts w:ascii="Times New Roman" w:hAnsi="Times New Roman" w:cs="Times New Roman"/>
          <w:b/>
        </w:rPr>
        <w:t>º</w:t>
      </w:r>
      <w:r w:rsidRPr="001343B7">
        <w:rPr>
          <w:rFonts w:ascii="Times New Roman" w:hAnsi="Times New Roman" w:cs="Times New Roman"/>
          <w:b/>
        </w:rPr>
        <w:t xml:space="preserve"> 312, DE 15 DE ABRIL DE </w:t>
      </w:r>
      <w:proofErr w:type="gramStart"/>
      <w:r w:rsidRPr="001343B7">
        <w:rPr>
          <w:rFonts w:ascii="Times New Roman" w:hAnsi="Times New Roman" w:cs="Times New Roman"/>
          <w:b/>
        </w:rPr>
        <w:t>2013</w:t>
      </w:r>
      <w:proofErr w:type="gramEnd"/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MINISTRO DE ESTADO DA EDUCAÇÃO, no uso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suas atribuições, tendo em vista o disposto no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</w:t>
      </w:r>
      <w:proofErr w:type="gramStart"/>
      <w:r w:rsidRPr="005838E3">
        <w:rPr>
          <w:rFonts w:ascii="Times New Roman" w:hAnsi="Times New Roman" w:cs="Times New Roman"/>
        </w:rPr>
        <w:t>9</w:t>
      </w:r>
      <w:proofErr w:type="gramEnd"/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maio de 2006, na Portaria Normativa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40, de 12 de dezembro de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2007 e no Parecer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300/2012, da Câmara de Educação Superior, do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201010325, e diante da conformidade do Regimento da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Instituição e de seu respectivo Plano de Desenvolvimento Institucional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a legislação aplicável, resolve: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Fica credenciada a Faculdade de Tecnologia SENAI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Roberto Simonsen, a ser instalada na Rua Monsenhor Andrade, n</w:t>
      </w:r>
      <w:r w:rsidR="001343B7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298, bairro Brás, no Município de São Paulo, no Estado de São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Paulo, mantida pelo Serviço Nacional de Aprendizagem Industrial -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SENAI, com sede no mesmo Município.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O credenciamento de que trata o art. 1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é válido pelo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prazo máximo de </w:t>
      </w:r>
      <w:proofErr w:type="gramStart"/>
      <w:r w:rsidRPr="005838E3">
        <w:rPr>
          <w:rFonts w:ascii="Times New Roman" w:hAnsi="Times New Roman" w:cs="Times New Roman"/>
        </w:rPr>
        <w:t>5</w:t>
      </w:r>
      <w:proofErr w:type="gramEnd"/>
      <w:r w:rsidRPr="005838E3">
        <w:rPr>
          <w:rFonts w:ascii="Times New Roman" w:hAnsi="Times New Roman" w:cs="Times New Roman"/>
        </w:rPr>
        <w:t xml:space="preserve"> (cinco) anos, fixado pelo Anexo III da Portaria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Normativa nº 1, de 25 de janeiro de 2013, observado o disposto no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art. 4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 de 2004, bem como o art. 10,</w:t>
      </w:r>
      <w:r w:rsidR="001343B7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§ 7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 de 2006.</w:t>
      </w: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3</w:t>
      </w:r>
      <w:r w:rsidR="001343B7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Esta Portaria entra em vigor na data de sua publicação.</w:t>
      </w:r>
    </w:p>
    <w:p w:rsidR="005838E3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ALOIZIO MERCADANTE OLIVA</w:t>
      </w:r>
    </w:p>
    <w:p w:rsidR="001343B7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proofErr w:type="gramStart"/>
      <w:r w:rsidRPr="00822922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r w:rsidRPr="00822922">
        <w:rPr>
          <w:rFonts w:ascii="Times New Roman" w:hAnsi="Times New Roman" w:cs="Times New Roman"/>
          <w:b/>
          <w:i/>
        </w:rPr>
        <w:t>)</w:t>
      </w:r>
      <w:proofErr w:type="gramEnd"/>
    </w:p>
    <w:p w:rsidR="001343B7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3B7" w:rsidRPr="005838E3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MINISTÉRIO DA EDUCAÇÃO</w:t>
      </w:r>
    </w:p>
    <w:p w:rsidR="001343B7" w:rsidRPr="005838E3" w:rsidRDefault="001343B7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GABINETE DO MINISTRO</w:t>
      </w: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DESPACHOS DO MINISTRO</w:t>
      </w:r>
    </w:p>
    <w:p w:rsidR="005838E3" w:rsidRPr="001343B7" w:rsidRDefault="005838E3" w:rsidP="0013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Em 15 de abril de 2013</w:t>
      </w:r>
    </w:p>
    <w:p w:rsid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Nos termos do art. 2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9.131, de 24 de novembro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1995, o Ministro de Estado da Educação HOMOLOGA o Parecer n</w:t>
      </w:r>
      <w:r w:rsidR="000A5132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369/2012, da Câmara de Educação Superior, do Conselho Nacional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Educação, favorável ao recredenciamento da Escola de Estudos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Superiores de Viçosa, instalada na Rua </w:t>
      </w:r>
      <w:proofErr w:type="spellStart"/>
      <w:r w:rsidRPr="005838E3">
        <w:rPr>
          <w:rFonts w:ascii="Times New Roman" w:hAnsi="Times New Roman" w:cs="Times New Roman"/>
        </w:rPr>
        <w:t>Gerhardus</w:t>
      </w:r>
      <w:proofErr w:type="spellEnd"/>
      <w:r w:rsidRPr="005838E3">
        <w:rPr>
          <w:rFonts w:ascii="Times New Roman" w:hAnsi="Times New Roman" w:cs="Times New Roman"/>
        </w:rPr>
        <w:t xml:space="preserve"> L. </w:t>
      </w:r>
      <w:proofErr w:type="spellStart"/>
      <w:r w:rsidRPr="005838E3">
        <w:rPr>
          <w:rFonts w:ascii="Times New Roman" w:hAnsi="Times New Roman" w:cs="Times New Roman"/>
        </w:rPr>
        <w:t>Voorpostel</w:t>
      </w:r>
      <w:proofErr w:type="spellEnd"/>
      <w:r w:rsidRPr="005838E3">
        <w:rPr>
          <w:rFonts w:ascii="Times New Roman" w:hAnsi="Times New Roman" w:cs="Times New Roman"/>
        </w:rPr>
        <w:t>, n</w:t>
      </w:r>
      <w:r w:rsidR="000A5132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10, bairro Liberdade, no Município de Viçosa, no Estado de Minas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Gerais, mantida pela Sociedade Educacional Diogo Braga Filho Ltda.,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com sede no mesmo endereço, pelo prazo máximo de </w:t>
      </w:r>
      <w:proofErr w:type="gramStart"/>
      <w:r w:rsidRPr="005838E3">
        <w:rPr>
          <w:rFonts w:ascii="Times New Roman" w:hAnsi="Times New Roman" w:cs="Times New Roman"/>
        </w:rPr>
        <w:t>4</w:t>
      </w:r>
      <w:proofErr w:type="gramEnd"/>
      <w:r w:rsidRPr="005838E3">
        <w:rPr>
          <w:rFonts w:ascii="Times New Roman" w:hAnsi="Times New Roman" w:cs="Times New Roman"/>
        </w:rPr>
        <w:t xml:space="preserve"> (quatro) anos,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fixado pelo Anexo III da Portaria Normativa nº 1, de 25 de janeiro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2013, observado o disposto no art. 4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2004, bem como o art. 10, § 7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200906809.</w:t>
      </w:r>
    </w:p>
    <w:p w:rsidR="000A5132" w:rsidRPr="005838E3" w:rsidRDefault="000A5132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Nos termos do art. 2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9.131, de 24 de novembro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1995, o Ministro de Estado da Educação HOMOLOGA o Parecer n</w:t>
      </w:r>
      <w:r w:rsidR="000A5132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289/2012, da Câmara de Educação Superior, do Conselho Nacional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Educação, favorável ao recredenciamento do Instituto Superior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Educação Santo Agostinho - ISA, instalado na Avenida </w:t>
      </w:r>
      <w:proofErr w:type="spellStart"/>
      <w:r w:rsidRPr="005838E3">
        <w:rPr>
          <w:rFonts w:ascii="Times New Roman" w:hAnsi="Times New Roman" w:cs="Times New Roman"/>
        </w:rPr>
        <w:t>Osmane</w:t>
      </w:r>
      <w:proofErr w:type="spellEnd"/>
      <w:r w:rsidRPr="005838E3">
        <w:rPr>
          <w:rFonts w:ascii="Times New Roman" w:hAnsi="Times New Roman" w:cs="Times New Roman"/>
        </w:rPr>
        <w:t xml:space="preserve"> Barbosa,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937, Conjunto Residencial JK, Município de Montes Claros,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Estado de Minas Gerais e mantido pelo Instituto Educacional Santo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Agostinho Ltda., com sede no mesmo endereço, pelo prazo máximo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de </w:t>
      </w:r>
      <w:proofErr w:type="gramStart"/>
      <w:r w:rsidRPr="005838E3">
        <w:rPr>
          <w:rFonts w:ascii="Times New Roman" w:hAnsi="Times New Roman" w:cs="Times New Roman"/>
        </w:rPr>
        <w:t>3</w:t>
      </w:r>
      <w:proofErr w:type="gramEnd"/>
      <w:r w:rsidRPr="005838E3">
        <w:rPr>
          <w:rFonts w:ascii="Times New Roman" w:hAnsi="Times New Roman" w:cs="Times New Roman"/>
        </w:rPr>
        <w:t xml:space="preserve"> (três) anos, fixado pelo Anexo III da Portaria Normativa nº 1,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25 de janeiro de 2013, observado o disposto no art. 4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0A5132">
        <w:rPr>
          <w:rFonts w:ascii="Times New Roman" w:hAnsi="Times New Roman" w:cs="Times New Roman"/>
        </w:rPr>
        <w:t xml:space="preserve">º </w:t>
      </w:r>
      <w:r w:rsidRPr="005838E3">
        <w:rPr>
          <w:rFonts w:ascii="Times New Roman" w:hAnsi="Times New Roman" w:cs="Times New Roman"/>
        </w:rPr>
        <w:t>10.870, de 19 de maio de 2004, bem como o art. 10, § 7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 de 2006,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</w:t>
      </w:r>
      <w:r w:rsidR="000A5132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20079839.</w:t>
      </w:r>
    </w:p>
    <w:p w:rsidR="000A5132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132">
        <w:rPr>
          <w:rFonts w:ascii="Times New Roman" w:hAnsi="Times New Roman" w:cs="Times New Roman"/>
          <w:b/>
        </w:rPr>
        <w:t>ALOIZIO MERCADANTE OLIVA</w:t>
      </w:r>
    </w:p>
    <w:p w:rsidR="000A5132" w:rsidRDefault="000A5132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A5132" w:rsidRDefault="000A5132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proofErr w:type="gramStart"/>
      <w:r w:rsidRPr="00822922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r w:rsidRPr="00822922">
        <w:rPr>
          <w:rFonts w:ascii="Times New Roman" w:hAnsi="Times New Roman" w:cs="Times New Roman"/>
          <w:b/>
          <w:i/>
        </w:rPr>
        <w:t>)</w:t>
      </w:r>
      <w:proofErr w:type="gramEnd"/>
    </w:p>
    <w:p w:rsidR="000A5132" w:rsidRDefault="000A5132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A5132" w:rsidRDefault="000A5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5132" w:rsidRPr="005838E3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lastRenderedPageBreak/>
        <w:t>MINISTÉRIO DA EDUCAÇÃO</w:t>
      </w:r>
    </w:p>
    <w:p w:rsidR="000A5132" w:rsidRPr="005838E3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GABINETE DO MINISTRO</w:t>
      </w:r>
    </w:p>
    <w:p w:rsidR="000A5132" w:rsidRPr="001343B7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DESPACHOS DO MINISTRO</w:t>
      </w:r>
    </w:p>
    <w:p w:rsidR="000A5132" w:rsidRPr="001343B7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3B7">
        <w:rPr>
          <w:rFonts w:ascii="Times New Roman" w:hAnsi="Times New Roman" w:cs="Times New Roman"/>
          <w:b/>
        </w:rPr>
        <w:t>Em 15 de abril de 2013</w:t>
      </w:r>
    </w:p>
    <w:p w:rsid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Nos termos do art. 2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9.131, de 24 de novembro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1995, o Ministro de Estado da Educação HOMOLOGA o Parecer n</w:t>
      </w:r>
      <w:r w:rsidR="003A7CEE">
        <w:rPr>
          <w:rFonts w:ascii="Times New Roman" w:hAnsi="Times New Roman" w:cs="Times New Roman"/>
        </w:rPr>
        <w:t>º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312/2012, da Câmara de Educação Superior, do Conselho Nacional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Educação, favorável ao recredenciamento da Universidade Federal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Rio Grande do Norte, com sede no Município de Natal, no Estado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Rio Grande do Norte, mantida pelo Ministério da Educação, com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sede na cidade de Brasília, pelo prazo máximo de 10 (dez) anos,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fixado pelo Anexo III da Portaria Normativa nº 1, de 25 de janeiro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2013, observado o disposto no art. 4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2004, bem como o art. 10, § 7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</w:t>
      </w:r>
      <w:proofErr w:type="gramStart"/>
      <w:r w:rsidRPr="005838E3">
        <w:rPr>
          <w:rFonts w:ascii="Times New Roman" w:hAnsi="Times New Roman" w:cs="Times New Roman"/>
        </w:rPr>
        <w:t>9</w:t>
      </w:r>
      <w:proofErr w:type="gramEnd"/>
      <w:r w:rsidRPr="005838E3">
        <w:rPr>
          <w:rFonts w:ascii="Times New Roman" w:hAnsi="Times New Roman" w:cs="Times New Roman"/>
        </w:rPr>
        <w:t xml:space="preserve"> de maio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200813520.</w:t>
      </w:r>
    </w:p>
    <w:p w:rsidR="000A5132" w:rsidRPr="005838E3" w:rsidRDefault="000A5132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838E3" w:rsidRPr="005838E3" w:rsidRDefault="005838E3" w:rsidP="001343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Nos termos do art. 2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9.131, de 24 de novembro de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1995, o Ministro de Estado da Educação HOMOLOGA o Parecer n</w:t>
      </w:r>
      <w:r w:rsidR="003A7CEE">
        <w:rPr>
          <w:rFonts w:ascii="Times New Roman" w:hAnsi="Times New Roman" w:cs="Times New Roman"/>
        </w:rPr>
        <w:t>º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300/2012, da Câmara de Educação Superior, do Conselho Nacional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Educação, favorável ao credenciamento da Faculdade de Tecnologia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SENAI Roberto Simonsen, a ser instalada na Rua Monsenhor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Andrade,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298, bairro Brás, no Município de São Paulo, no Estado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São Paulo, mantida pelo Serviço Nacional de Aprendizagem Industrial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- SENAI, com sede no mesmo Município e Estado, pelo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prazo máximo de </w:t>
      </w:r>
      <w:proofErr w:type="gramStart"/>
      <w:r w:rsidRPr="005838E3">
        <w:rPr>
          <w:rFonts w:ascii="Times New Roman" w:hAnsi="Times New Roman" w:cs="Times New Roman"/>
        </w:rPr>
        <w:t>5</w:t>
      </w:r>
      <w:proofErr w:type="gramEnd"/>
      <w:r w:rsidRPr="005838E3">
        <w:rPr>
          <w:rFonts w:ascii="Times New Roman" w:hAnsi="Times New Roman" w:cs="Times New Roman"/>
        </w:rPr>
        <w:t xml:space="preserve"> (cinco) anos, fixado pelo Anexo III da Portaria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Normativa nº 1, de 25 de janeiro de 2013, observado o disposto no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art. 4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da Lei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10.870, de 19 de maio de 2004, bem como o art. 10,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§ 7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>, do Decreto 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5.773, de 9 de maio de 2006, a partir da oferta do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curso superior de Tecnologia em Manutenção Industrial, com 80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(oitenta) vagas totais anuais, conforme consta do processo </w:t>
      </w:r>
      <w:proofErr w:type="spellStart"/>
      <w:r w:rsidRPr="005838E3">
        <w:rPr>
          <w:rFonts w:ascii="Times New Roman" w:hAnsi="Times New Roman" w:cs="Times New Roman"/>
        </w:rPr>
        <w:t>e-MEC</w:t>
      </w:r>
      <w:proofErr w:type="spellEnd"/>
      <w:r w:rsidRPr="005838E3">
        <w:rPr>
          <w:rFonts w:ascii="Times New Roman" w:hAnsi="Times New Roman" w:cs="Times New Roman"/>
        </w:rPr>
        <w:t xml:space="preserve"> n</w:t>
      </w:r>
      <w:r w:rsidR="003A7CEE">
        <w:rPr>
          <w:rFonts w:ascii="Times New Roman" w:hAnsi="Times New Roman" w:cs="Times New Roman"/>
        </w:rPr>
        <w:t>º</w:t>
      </w:r>
      <w:r w:rsidR="000A513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201010325.</w:t>
      </w:r>
    </w:p>
    <w:p w:rsidR="005838E3" w:rsidRDefault="005838E3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132">
        <w:rPr>
          <w:rFonts w:ascii="Times New Roman" w:hAnsi="Times New Roman" w:cs="Times New Roman"/>
          <w:b/>
        </w:rPr>
        <w:t>ALOIZIO MERCADANTE OLIVA</w:t>
      </w:r>
    </w:p>
    <w:p w:rsidR="000A5132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proofErr w:type="gramStart"/>
      <w:r w:rsidRPr="00822922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9</w:t>
      </w:r>
      <w:r w:rsidRPr="00822922">
        <w:rPr>
          <w:rFonts w:ascii="Times New Roman" w:hAnsi="Times New Roman" w:cs="Times New Roman"/>
          <w:b/>
          <w:i/>
        </w:rPr>
        <w:t>)</w:t>
      </w:r>
      <w:proofErr w:type="gramEnd"/>
    </w:p>
    <w:p w:rsidR="000A5132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132" w:rsidRPr="005838E3" w:rsidRDefault="000A5132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8E3">
        <w:rPr>
          <w:rFonts w:ascii="Times New Roman" w:hAnsi="Times New Roman" w:cs="Times New Roman"/>
          <w:b/>
        </w:rPr>
        <w:t>MINISTÉRIO DA EDUCAÇÃO</w:t>
      </w:r>
    </w:p>
    <w:p w:rsidR="005838E3" w:rsidRPr="000A5132" w:rsidRDefault="005838E3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132">
        <w:rPr>
          <w:rFonts w:ascii="Times New Roman" w:hAnsi="Times New Roman" w:cs="Times New Roman"/>
          <w:b/>
        </w:rPr>
        <w:t>COORDENAÇÃO DE APERFEIÇOAMENTO</w:t>
      </w:r>
    </w:p>
    <w:p w:rsidR="005838E3" w:rsidRPr="000A5132" w:rsidRDefault="005838E3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132">
        <w:rPr>
          <w:rFonts w:ascii="Times New Roman" w:hAnsi="Times New Roman" w:cs="Times New Roman"/>
          <w:b/>
        </w:rPr>
        <w:t>DE PESSOAL DE NÍVEL SUPERIOR</w:t>
      </w:r>
    </w:p>
    <w:p w:rsidR="005838E3" w:rsidRPr="000A5132" w:rsidRDefault="005838E3" w:rsidP="000A51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132">
        <w:rPr>
          <w:rFonts w:ascii="Times New Roman" w:hAnsi="Times New Roman" w:cs="Times New Roman"/>
          <w:b/>
        </w:rPr>
        <w:t>PORTARIA N</w:t>
      </w:r>
      <w:r w:rsidR="003A7CEE">
        <w:rPr>
          <w:rFonts w:ascii="Times New Roman" w:hAnsi="Times New Roman" w:cs="Times New Roman"/>
          <w:b/>
        </w:rPr>
        <w:t>º</w:t>
      </w:r>
      <w:r w:rsidRPr="000A5132">
        <w:rPr>
          <w:rFonts w:ascii="Times New Roman" w:hAnsi="Times New Roman" w:cs="Times New Roman"/>
          <w:b/>
        </w:rPr>
        <w:t xml:space="preserve"> 43, DE 10 DE ABRIL DE </w:t>
      </w:r>
      <w:proofErr w:type="gramStart"/>
      <w:r w:rsidRPr="000A5132">
        <w:rPr>
          <w:rFonts w:ascii="Times New Roman" w:hAnsi="Times New Roman" w:cs="Times New Roman"/>
          <w:b/>
        </w:rPr>
        <w:t>2013</w:t>
      </w:r>
      <w:proofErr w:type="gramEnd"/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PRESIDENTE DA COORDENAÇÃO DE APERFEIÇOAMENTO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PESSOAL DE NÍVEL SUPERIOR - CAPES,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usando das atribuições que lhes são conferidas pelo art. 26, incisos II,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III e IX do Estatuto aprovado pelo Decreto nº 7.692, de 02.03.2012,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resolve: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1º Aprovar o Regulamento do Programa de Estudos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Pós-doutorais no Exterior em áreas estratégicas, no âmbito do Programa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Ciência sem Fronteiras, constante como anexo dessa Portaria.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2º Esta Portaria entra em vigor na data da sua publicação.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JORGE ALMEIDA GUIMARÃES</w:t>
      </w:r>
    </w:p>
    <w:p w:rsidR="003A7CEE" w:rsidRPr="003A7CEE" w:rsidRDefault="003A7CEE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ANEXO</w:t>
      </w:r>
    </w:p>
    <w:p w:rsidR="003A7CEE" w:rsidRPr="005838E3" w:rsidRDefault="003A7CEE" w:rsidP="003A7C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8E3" w:rsidRPr="005838E3" w:rsidRDefault="005838E3" w:rsidP="008229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REGULAMENTO PARA ESTUDOS PÓS-DOUTORAIS</w:t>
      </w:r>
      <w:r w:rsidR="0082292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 NO ÂMBITO DO PROGRAMA CIÊNCIA SEM</w:t>
      </w:r>
      <w:r w:rsidR="00822922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FRONTEIRAS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CAPÍTULO 1 - DAS DISPOSIÇÕES GERAIS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1º A Fundação Coordenação de Aperfeiçoamento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Pessoal de Nível Superior - CAPES no cumprimento das atribuições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conferidas pela Lei nº 8.405, de </w:t>
      </w:r>
      <w:proofErr w:type="gramStart"/>
      <w:r w:rsidRPr="005838E3">
        <w:rPr>
          <w:rFonts w:ascii="Times New Roman" w:hAnsi="Times New Roman" w:cs="Times New Roman"/>
        </w:rPr>
        <w:t>9</w:t>
      </w:r>
      <w:proofErr w:type="gramEnd"/>
      <w:r w:rsidRPr="005838E3">
        <w:rPr>
          <w:rFonts w:ascii="Times New Roman" w:hAnsi="Times New Roman" w:cs="Times New Roman"/>
        </w:rPr>
        <w:t xml:space="preserve"> de janeiro de 1992, regida pelo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Estatuto aprovado pelo Decreto nº 7.692, de 2 de março de 2012, e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Conselho Nacional de Desenvolvimento Científico e Tecnológico -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CNPq, criado por meio da Lei nº 1.301/1951 e regido segundo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disposto no Regimento Interno aprovado por meio da Portaria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816/2002, vinculados, respectivamente, ao Ministério da Educação -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MEC e ao Ministério da Ciência, Tecnologia e Inovação - MCTI,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instituem o regulamento para a modalidade de Estudos Pós-doutorais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em instituições no exterior no âmbito do programa Ciência sem Fronteiras,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acordo com as normas deste regulamento e a legislação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aplicável à matéria, em especial a Lei nº 9.784, de 29 de janeiro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1999 e o Decreto nº 7.642, de 13 de dezembro de 2011.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lastRenderedPageBreak/>
        <w:t>Seção I - Dos Objetivos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2º O programa Ciência sem Fronteiras objetiva propiciar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inserção de recursos humanos nas melhores instituições estrangeiras,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vistas a promover a internacionalização da ciência e da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tecnologia nacional, estimulando estudos e pesquisas de brasileiros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exterior, inclusive com a expansão significativa do intercâmbio 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mobilidade.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3ºA qualificação pós-doutoral no exterior inserida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programa Ciência sem Fronteiras -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 xml:space="preserve"> visa a realização de estudos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em áreas estratégicas objetivando à internacionalização de forma mais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consistente e, por meio de parceria, o aprimoramento da produção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tecnológica e/ou da qualificação científica brasileira.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Parágrafo único. A outorga de bolsas ocorre por meio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processo seletivo em forma de concorrência, o que exige estrita observância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das normas pelo candidato.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Art. 4º O Programa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 xml:space="preserve"> na modalidade de estudos </w:t>
      </w:r>
      <w:proofErr w:type="spellStart"/>
      <w:r w:rsidRPr="005838E3">
        <w:rPr>
          <w:rFonts w:ascii="Times New Roman" w:hAnsi="Times New Roman" w:cs="Times New Roman"/>
        </w:rPr>
        <w:t>pósdoutorais</w:t>
      </w:r>
      <w:proofErr w:type="spell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 oferece bolsa aos doutores brasileiros e estrangeiros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visto de residência permanente no país como forma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contribuir para a inserção internacional dos pesquisadores, com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intercâmbio científico, o estabelecimento de parcerias internacionais 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abertura de novas linhas de pesquisa ou o fortalecimento de linhas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já existentes, de relevância para o desenvolvimento do país, sob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ótica da ciência, tecnologia e inovação.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Parágrafo único. A natureza das atividades que compreendem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os estudos avançados apresenta a perspectiva de colaboração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entre pesquisadores, não cabendo encargos recíprocos para o seu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desenvolvimento que impliquem, por exemplo, o pagamento de taxas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escolares.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Seção II - Da Duração e dos Benefícios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5º Os benefícios são outorgados exclusivamente ao bolsista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independem de sua condição familiar e salarial, não sendo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permitido o acúmulo de benefícios da mesma natureza, ficando à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incumbência do beneficiado requerer a suspensão ou o cancelamento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dos benefícios recebidos de outras agências de fomento nacionais ou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mesmo da CAPES e apresentar um comprovante, expedido pela agência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concessora.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Art. 6º A duração da bolsa para realização de Estudo </w:t>
      </w:r>
      <w:proofErr w:type="spellStart"/>
      <w:r w:rsidRPr="005838E3">
        <w:rPr>
          <w:rFonts w:ascii="Times New Roman" w:hAnsi="Times New Roman" w:cs="Times New Roman"/>
        </w:rPr>
        <w:t>Pósdoutoral</w:t>
      </w:r>
      <w:proofErr w:type="spell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 varia entre 06 (seis) e 24 (vinte e quatro) meses.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Observada a duração aprovada pelas instituições de origem e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destino e o cronograma de execução do projeto proposto.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Parágrafo único. Em caso de servidores públicos é necessário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atentar-se para o disposto no art. 9º do decreto nº 5.707, de 23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Fevereiro de 2006, que per si limita duração dos estudos de </w:t>
      </w:r>
      <w:proofErr w:type="spellStart"/>
      <w:r w:rsidRPr="005838E3">
        <w:rPr>
          <w:rFonts w:ascii="Times New Roman" w:hAnsi="Times New Roman" w:cs="Times New Roman"/>
        </w:rPr>
        <w:t>pósdoutorado</w:t>
      </w:r>
      <w:proofErr w:type="spellEnd"/>
      <w:r w:rsidRPr="005838E3">
        <w:rPr>
          <w:rFonts w:ascii="Times New Roman" w:hAnsi="Times New Roman" w:cs="Times New Roman"/>
        </w:rPr>
        <w:t>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7ºA vigência da bolsa será calculada considerando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data de início das atividades no exterior informada na carta de aceitação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definitiva enviada pelo candidato. Quando as atividades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exterior começarem até o 15º dia do mês, a vigência da bolsa iniciará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mesmo mês, caso comecem a partir do dia 16º dia do mês,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vigência da bolsa iniciará no mês subsequente.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8º Verificada divergência de datas para início e fim 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estudos nas manifestações das instituições envolvidas ou quaisquer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outros documentos; a instituição executora poderá indeferir o pleito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qualquer tempo, fundada na inconsistência documental. Ressalvado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que, no caso de recurso ou esclarecimento do candidato, o Programa</w:t>
      </w:r>
      <w:r w:rsidR="003A7C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 xml:space="preserve"> reserva-se o direito de arbitrar aquela que seja mais coerente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diante dos documentos apresentados, apurado período de interseção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dessas datas, conciliável com a duração da bolsa estipulada no caput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artigo sexto deste regulamento, podendo a seu juízo, solicitar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pronunciamento dos Consultores ad hoc avaliadores da proposta.</w:t>
      </w:r>
      <w:r w:rsidR="003A7CEE">
        <w:rPr>
          <w:rFonts w:ascii="Times New Roman" w:hAnsi="Times New Roman" w:cs="Times New Roman"/>
        </w:rPr>
        <w:t xml:space="preserve"> 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9º A bolsa de que trata este regulamento é composta por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mensalidade, seguro-saúde, auxílio-deslocamento (ida e volta) e auxílio-instalação, </w:t>
      </w:r>
      <w:proofErr w:type="gramStart"/>
      <w:r w:rsidRPr="005838E3">
        <w:rPr>
          <w:rFonts w:ascii="Times New Roman" w:hAnsi="Times New Roman" w:cs="Times New Roman"/>
        </w:rPr>
        <w:t>cuja descrições</w:t>
      </w:r>
      <w:proofErr w:type="gramEnd"/>
      <w:r w:rsidRPr="005838E3">
        <w:rPr>
          <w:rFonts w:ascii="Times New Roman" w:hAnsi="Times New Roman" w:cs="Times New Roman"/>
        </w:rPr>
        <w:t xml:space="preserve"> encontram-se no Anexo I.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O recebimento dos benefícios da bolsa pelo candidato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está condicionado à estrita obediência aos termos estabelecidos neste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regulamento, sendo facultativa ao candidato sua suspensão mediante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prévia e justificada solicitação à instituição executora, que irá julgar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mérito da questão.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§ 2º. Serão suspensos o auxílio-deslocamento/ida e o </w:t>
      </w:r>
      <w:proofErr w:type="spellStart"/>
      <w:r w:rsidRPr="005838E3">
        <w:rPr>
          <w:rFonts w:ascii="Times New Roman" w:hAnsi="Times New Roman" w:cs="Times New Roman"/>
        </w:rPr>
        <w:t>auxílioinstalação</w:t>
      </w:r>
      <w:proofErr w:type="spellEnd"/>
      <w:r w:rsidRPr="005838E3">
        <w:rPr>
          <w:rFonts w:ascii="Times New Roman" w:hAnsi="Times New Roman" w:cs="Times New Roman"/>
        </w:rPr>
        <w:t>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que trata o caput deste artigo, caso o bolsista viaje com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mais de 30 dias de antecedência da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da bolsa.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Seção III - Das Considerações Gerais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lastRenderedPageBreak/>
        <w:t>Art. 10 A seleção de propostas e outorga da bolsa respeitará,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rigorosamente, o período para submissão de candidaturas, conforme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cronograma de inscrição disposto no portal do programa Ciência sem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Fronteiras.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11 Diante de inconsistências dos dados informados pelo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candidato, a instituição executora se reserva a prerrogativa de alterar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ou cancelar, unilateralmente, os benefícios, sem aviso prévio, na melhor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forma de direito, visando ao atendimento das normas do Programa</w:t>
      </w:r>
      <w:r w:rsidR="003A7C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>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CAPÍTULO 2 - DAS INSCRIÇÕES E DO PROCESSO SELETIVO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Seção I. Dos Requisitos para a Candidatura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12 O candidato ao programa deverá atender aos seguintes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requisitos: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 ser brasileiro ou estrangeiro com visto permanente no Brasil;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 possuir título de doutor, quando da inscrição;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III possuir projeto de estudos pertencente </w:t>
      </w:r>
      <w:proofErr w:type="gramStart"/>
      <w:r w:rsidRPr="005838E3">
        <w:rPr>
          <w:rFonts w:ascii="Times New Roman" w:hAnsi="Times New Roman" w:cs="Times New Roman"/>
        </w:rPr>
        <w:t>à</w:t>
      </w:r>
      <w:proofErr w:type="gramEnd"/>
      <w:r w:rsidRPr="005838E3">
        <w:rPr>
          <w:rFonts w:ascii="Times New Roman" w:hAnsi="Times New Roman" w:cs="Times New Roman"/>
        </w:rPr>
        <w:t xml:space="preserve"> áreas elegíveis 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programa;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IV não ter realizado no </w:t>
      </w:r>
      <w:proofErr w:type="gramStart"/>
      <w:r w:rsidRPr="005838E3">
        <w:rPr>
          <w:rFonts w:ascii="Times New Roman" w:hAnsi="Times New Roman" w:cs="Times New Roman"/>
        </w:rPr>
        <w:t>exterior estudos</w:t>
      </w:r>
      <w:proofErr w:type="gramEnd"/>
      <w:r w:rsidRPr="005838E3">
        <w:rPr>
          <w:rFonts w:ascii="Times New Roman" w:hAnsi="Times New Roman" w:cs="Times New Roman"/>
        </w:rPr>
        <w:t xml:space="preserve"> da mesma natureza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dos definidos por este regulamento nos últimos três anos. No caso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ex-bolsista no exterior, o interstício deverá observar o tempo mínimo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permanência no Brasil exigido pela instituição que concedeu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bolsa anterior.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Seção II. Dos Procedimentos para a Inscrição no Processo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Seletivo</w:t>
      </w:r>
    </w:p>
    <w:p w:rsid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13 As inscrições serão gratuitas e efetuadas por meio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preenchimento do formulário eletrônico, disponível no link constante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da página do Programa Ciência sem Fronteiras: </w:t>
      </w:r>
      <w:r w:rsidR="003A7CEE" w:rsidRPr="00822922">
        <w:rPr>
          <w:rFonts w:ascii="Times New Roman" w:hAnsi="Times New Roman" w:cs="Times New Roman"/>
        </w:rPr>
        <w:t>http://www.cienciasemfronteiras.gov.br/web/csf/pos-graduacao-e-pos-doutorado</w:t>
      </w:r>
      <w:r w:rsidRPr="005838E3">
        <w:rPr>
          <w:rFonts w:ascii="Times New Roman" w:hAnsi="Times New Roman" w:cs="Times New Roman"/>
        </w:rPr>
        <w:t>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A documentação deverá ser apenas remetida pelo processo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eletrônico, em </w:t>
      </w:r>
      <w:proofErr w:type="spellStart"/>
      <w:r w:rsidRPr="005838E3">
        <w:rPr>
          <w:rFonts w:ascii="Times New Roman" w:hAnsi="Times New Roman" w:cs="Times New Roman"/>
        </w:rPr>
        <w:t>Portable</w:t>
      </w:r>
      <w:proofErr w:type="spellEnd"/>
      <w:r w:rsidRPr="005838E3">
        <w:rPr>
          <w:rFonts w:ascii="Times New Roman" w:hAnsi="Times New Roman" w:cs="Times New Roman"/>
        </w:rPr>
        <w:t xml:space="preserve"> </w:t>
      </w:r>
      <w:proofErr w:type="spellStart"/>
      <w:r w:rsidRPr="005838E3">
        <w:rPr>
          <w:rFonts w:ascii="Times New Roman" w:hAnsi="Times New Roman" w:cs="Times New Roman"/>
        </w:rPr>
        <w:t>Document</w:t>
      </w:r>
      <w:proofErr w:type="spellEnd"/>
      <w:r w:rsidRPr="005838E3">
        <w:rPr>
          <w:rFonts w:ascii="Times New Roman" w:hAnsi="Times New Roman" w:cs="Times New Roman"/>
        </w:rPr>
        <w:t xml:space="preserve"> </w:t>
      </w:r>
      <w:proofErr w:type="spellStart"/>
      <w:r w:rsidRPr="005838E3">
        <w:rPr>
          <w:rFonts w:ascii="Times New Roman" w:hAnsi="Times New Roman" w:cs="Times New Roman"/>
        </w:rPr>
        <w:t>Format</w:t>
      </w:r>
      <w:proofErr w:type="spellEnd"/>
      <w:r w:rsidRPr="005838E3">
        <w:rPr>
          <w:rFonts w:ascii="Times New Roman" w:hAnsi="Times New Roman" w:cs="Times New Roman"/>
        </w:rPr>
        <w:t xml:space="preserve"> (*</w:t>
      </w:r>
      <w:proofErr w:type="gramStart"/>
      <w:r w:rsidRPr="005838E3">
        <w:rPr>
          <w:rFonts w:ascii="Times New Roman" w:hAnsi="Times New Roman" w:cs="Times New Roman"/>
        </w:rPr>
        <w:t>.</w:t>
      </w:r>
      <w:proofErr w:type="spellStart"/>
      <w:proofErr w:type="gramEnd"/>
      <w:r w:rsidRPr="005838E3">
        <w:rPr>
          <w:rFonts w:ascii="Times New Roman" w:hAnsi="Times New Roman" w:cs="Times New Roman"/>
        </w:rPr>
        <w:t>pdf</w:t>
      </w:r>
      <w:proofErr w:type="spellEnd"/>
      <w:r w:rsidRPr="005838E3">
        <w:rPr>
          <w:rFonts w:ascii="Times New Roman" w:hAnsi="Times New Roman" w:cs="Times New Roman"/>
        </w:rPr>
        <w:t>), com tamanho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máximo de 5Mb, e até a data limite do período de inscrição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definido no calendário correspondente ao início da vigência da bolsa.</w:t>
      </w:r>
      <w:r w:rsidR="003A7CEE">
        <w:rPr>
          <w:rFonts w:ascii="Times New Roman" w:hAnsi="Times New Roman" w:cs="Times New Roman"/>
        </w:rPr>
        <w:t xml:space="preserve"> 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2º. A Capes não se responsabiliza por inscrições não recebidas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devido a fatores de ordem técnico-computacional, falhas ou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congestionamento das linhas de comunicação que impossibilitem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transferência de dados.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14 As informações prestadas são de inteira responsabilidade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candidato, reservando-se à instituição executora o direito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excluí-lo da seleção se a documentação requerida for apresentada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dados parciais, incorretos, inconsistentes ou fora dos prazos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determinados em qualquer fase do processo seletivo ou em período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posterior.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São documentos necessários para candidatura: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a.</w:t>
      </w:r>
      <w:proofErr w:type="gramEnd"/>
      <w:r w:rsidRPr="005838E3">
        <w:rPr>
          <w:rFonts w:ascii="Times New Roman" w:hAnsi="Times New Roman" w:cs="Times New Roman"/>
        </w:rPr>
        <w:t xml:space="preserve"> Formulário de inscrição (1);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b.</w:t>
      </w:r>
      <w:proofErr w:type="gramEnd"/>
      <w:r w:rsidRPr="005838E3">
        <w:rPr>
          <w:rFonts w:ascii="Times New Roman" w:hAnsi="Times New Roman" w:cs="Times New Roman"/>
        </w:rPr>
        <w:t xml:space="preserve"> Plano de estudos (ou projeto de pesquisa), em Português,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um máximo de 15 páginas, fonte modelo Times New Roman 12,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espaço 1,5 entre linhas, contendo, obrigatoriamente, título, resumo,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introdução e justificativa, objetivo(s) com definição e delimitação 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objeto, método, motivação e relevância da realização do estágio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exterior, plano de atividades, cronograma de execução e bibliografia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referência;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c.</w:t>
      </w:r>
      <w:proofErr w:type="gramEnd"/>
      <w:r w:rsidRPr="005838E3">
        <w:rPr>
          <w:rFonts w:ascii="Times New Roman" w:hAnsi="Times New Roman" w:cs="Times New Roman"/>
        </w:rPr>
        <w:t xml:space="preserve"> Diploma de doutorado (ou ata de defesa de tese, para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defesas recentes) reconhecido na forma da legislação brasileira 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apresentá-lo como documento comprobatório quando do ato da inscrição;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d.</w:t>
      </w:r>
      <w:proofErr w:type="gramEnd"/>
      <w:r w:rsidRPr="005838E3">
        <w:rPr>
          <w:rFonts w:ascii="Times New Roman" w:hAnsi="Times New Roman" w:cs="Times New Roman"/>
        </w:rPr>
        <w:t xml:space="preserve"> Curriculum Vitae extraído da plataforma Lattes no endereço: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www.lattes.cnpq.gov.br anexando-o ao formulário de inscrição;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e</w:t>
      </w:r>
      <w:proofErr w:type="gramEnd"/>
      <w:r w:rsidRPr="005838E3">
        <w:rPr>
          <w:rFonts w:ascii="Times New Roman" w:hAnsi="Times New Roman" w:cs="Times New Roman"/>
        </w:rPr>
        <w:t>. Curriculum Vitae resumido do colaborador da instituição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f.</w:t>
      </w:r>
      <w:proofErr w:type="gramEnd"/>
      <w:r w:rsidRPr="005838E3">
        <w:rPr>
          <w:rFonts w:ascii="Times New Roman" w:hAnsi="Times New Roman" w:cs="Times New Roman"/>
        </w:rPr>
        <w:t xml:space="preserve"> Manifestação de interesse do colaborador no exterior (para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inscrição poderão ser anexados apenas os contatos iniciais, mas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caso já exista, anexar um documento formal).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Seção III. Das Etapas do Processo Seletivo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15 São etapas integrantes do processo seletivo: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 Inscrição on-line com preenchimento do formulário de inscrição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envio digitalizado dos documentos listados no Art. 14,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prazo disposto em fluxo contínuo e correspondente ao início da vigência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bolsa.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 Análise documental e homologação de inscrição. Somente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serão aceitas as inscrições adequadas às normas desse regulamento.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Inscrições incompletas, enviadas de forma indevida ou fora dos prazos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serão indeferidas. Os indeferimentos das inscrições serão prontamente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comunicados aos interessados.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III Análise de mérito da proposta. Avaliação realizada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consideração à qualidade do projeto de pesquisa, inserção acadêmica,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contexto institucional no país e no exterior, pertinência </w:t>
      </w:r>
      <w:r w:rsidRPr="005838E3">
        <w:rPr>
          <w:rFonts w:ascii="Times New Roman" w:hAnsi="Times New Roman" w:cs="Times New Roman"/>
        </w:rPr>
        <w:lastRenderedPageBreak/>
        <w:t>para o desenvolvimento,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produção científica ou tecnológica, e também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experiência profissional e potencialidade de futuras contribuições 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candidato no contexto do ensino superior, da pós-graduação e da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ciência, tecnologia e inovação brasileira.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IV Classificação por Comitê de Assessoramento, considerando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prioridade do pleito e aplicação da dotação orçamentária,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conforme priorização estratégica definida pelo Comitê e pela Diretoria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Executiva do Programa;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 Divulgação do resultado.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O candidato se responsabiliza por aceitar e atender aos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procedimentos necessários à inscrição no processo seletivo e à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bolsa, não sendo lícita a alegação de imperícia técnica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ou ignorância das normas.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2º. As comunicações com o candidato, objetivando receber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solicitar documentos, esclarecimentos adicionais ou informar resultados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decisões dar-se-ão exclusivamente por e-mail. A Capes não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 responsabiliza pelo atraso ou não recebimento da comunicação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decorrência de falhas na transmissão de dados.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16 Recursos contra as decisões emanadas deverão se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ater a justificativas e esclarecimentos relativos a documentos já inseridos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processo e mencionados no parecer de indeferimento, não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sendo permitida a substituição de documentos já existentes.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São passíveis de recurso ou pedido de reconsideração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somente as etapas II e III definidas no caput do artigo 15 deste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regulamento, devendo ocorrer sua submissão dentro dos dez dias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seguintes à comunicação do resultado de indeferimento.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2º. Sendo aprovado o recurso submetido à apreciação,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proposta do candidato seguirá os trâmites normais de sua avaliação,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juntamente aos demais participantes do processo seletivo.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17 A divulgação do resultado final da seleção se dará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por meio da publicação da relação nominal dos aprovados no sítio 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Programa e de correspondência dirigida ao candidato, enviada para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seu endereço eletrônico.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18 A comunicação eletrônica incluirá o envio de confirmação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aprovação no processo seletivo e um link específico para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 envio de dados complementares e dados bancários.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CAPÍTULO 3 - DA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19 Divulgado o resultado final iniciar-se-ão os procedimentos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de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da bolsa, para a qual é imprescindível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 envio dos seguintes documentos: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 Termo de compromisso cópia digitalizada e original assinado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enviado pelos correios.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 Formulário (on-line) de dados bancários no Brasil, conforme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link enviado no e-mail de </w:t>
      </w:r>
      <w:proofErr w:type="gramStart"/>
      <w:r w:rsidRPr="005838E3">
        <w:rPr>
          <w:rFonts w:ascii="Times New Roman" w:hAnsi="Times New Roman" w:cs="Times New Roman"/>
        </w:rPr>
        <w:t>aprovação(</w:t>
      </w:r>
      <w:proofErr w:type="gramEnd"/>
      <w:r w:rsidRPr="005838E3">
        <w:rPr>
          <w:rFonts w:ascii="Times New Roman" w:hAnsi="Times New Roman" w:cs="Times New Roman"/>
        </w:rPr>
        <w:t>2).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III Comprovante da conta bancária </w:t>
      </w:r>
      <w:proofErr w:type="gramStart"/>
      <w:r w:rsidRPr="005838E3">
        <w:rPr>
          <w:rFonts w:ascii="Times New Roman" w:hAnsi="Times New Roman" w:cs="Times New Roman"/>
        </w:rPr>
        <w:t>informada(</w:t>
      </w:r>
      <w:proofErr w:type="gramEnd"/>
      <w:r w:rsidRPr="005838E3">
        <w:rPr>
          <w:rFonts w:ascii="Times New Roman" w:hAnsi="Times New Roman" w:cs="Times New Roman"/>
        </w:rPr>
        <w:t>3).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IV Carta de Aceite definitiva da instituição ou colaborador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exterior, assinada e timbrada constando o nome do candidato e 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colaborador estrangeiro, mencionando os meses de início e fim 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estudos.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 Comprovante de nacionalidade. Cópia do RG ou de documento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que comprove nacionalidade brasileira e, sendo estrangeiro,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visto permanente de residência no país.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VI Comprovante de residência (4).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20. São documentos a serem obtidos pelo bolsista 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mantidos sob sua guarda: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a.</w:t>
      </w:r>
      <w:proofErr w:type="gramEnd"/>
      <w:r w:rsidRPr="005838E3">
        <w:rPr>
          <w:rFonts w:ascii="Times New Roman" w:hAnsi="Times New Roman" w:cs="Times New Roman"/>
        </w:rPr>
        <w:t xml:space="preserve"> Confirmação por parte do colaborador de que o conhecimento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idioma do país de destino é suficiente para o andamento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das atividades previstas;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b.</w:t>
      </w:r>
      <w:proofErr w:type="gramEnd"/>
      <w:r w:rsidRPr="005838E3">
        <w:rPr>
          <w:rFonts w:ascii="Times New Roman" w:hAnsi="Times New Roman" w:cs="Times New Roman"/>
        </w:rPr>
        <w:t xml:space="preserve"> anuência formal da instituição com a qual mantém vínculo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empregatício, com publicação no Diário Oficial no caso de servidores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públicos; e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838E3">
        <w:rPr>
          <w:rFonts w:ascii="Times New Roman" w:hAnsi="Times New Roman" w:cs="Times New Roman"/>
        </w:rPr>
        <w:t>c.</w:t>
      </w:r>
      <w:proofErr w:type="gramEnd"/>
      <w:r w:rsidRPr="005838E3">
        <w:rPr>
          <w:rFonts w:ascii="Times New Roman" w:hAnsi="Times New Roman" w:cs="Times New Roman"/>
        </w:rPr>
        <w:t xml:space="preserve"> visto e passaporte para o país de destino.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1º. Os documentos listados nas alíneas deste artigo devem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ficar em posse do candidato, podendo ser solicitados pela Capes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qualquer tempo.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2º. Caso o solicitante não possua o título ou grau acadêmico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que justificou a concessão dos benefícios, terá que ressarcir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CAPES os gastos com seu aperfeiçoamento.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21. A documentação deverá ser enviada com antecedência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10 (dez) dias ao embarque, pelo link informado no e-mail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aprovação, a fim de evitar contratempos com pagamentos ou com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as datas de viagem.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lastRenderedPageBreak/>
        <w:t xml:space="preserve">§ 1º. 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da bolsa (pagamento dos benefícios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que tem direito) deverá ocorrer depois de apresentados pelo bolsista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todos os documentos requeridos e confirmado o recebimento destes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pela instituição executora. É vedada 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condicional.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Havendo atraso na saída do país e, por conseguinte, do início das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atividades no exterior, atentar-se-á ao disposto no Art. 7º deste regulamento.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2º. Os valores relativos aos auxílios concedidos (</w:t>
      </w:r>
      <w:proofErr w:type="spellStart"/>
      <w:r w:rsidRPr="005838E3">
        <w:rPr>
          <w:rFonts w:ascii="Times New Roman" w:hAnsi="Times New Roman" w:cs="Times New Roman"/>
        </w:rPr>
        <w:t>segurosaúde</w:t>
      </w:r>
      <w:proofErr w:type="spellEnd"/>
      <w:r w:rsidRPr="005838E3">
        <w:rPr>
          <w:rFonts w:ascii="Times New Roman" w:hAnsi="Times New Roman" w:cs="Times New Roman"/>
        </w:rPr>
        <w:t>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deslocamento/ida e instalação) serão creditados em </w:t>
      </w:r>
      <w:proofErr w:type="spellStart"/>
      <w:r w:rsidRPr="005838E3">
        <w:rPr>
          <w:rFonts w:ascii="Times New Roman" w:hAnsi="Times New Roman" w:cs="Times New Roman"/>
        </w:rPr>
        <w:t>conta-corrente</w:t>
      </w:r>
      <w:proofErr w:type="spell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Brasil, cujo titular deve ser o candidato. O candidato é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responsável pela aquisição da passagem e do seguro/plano de saúde.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§ 3º. São de inteira responsabilidade do candidato os procedimentos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necessários à obtenção do visto para o país anfitrião,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devendo esse ser adequado aos objetivos dos estudos e válido para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entrada e permanência no país pelo período de realização das atividades.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CAPÍTULO 4 - DAS OBRIGAÇÕES DO BENEFICIÁRIO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22 Além da obediência às determinações já previstas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presente regulamento e nas chamadas públicas referentes aos processos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seletivos</w:t>
      </w:r>
      <w:proofErr w:type="gramStart"/>
      <w:r w:rsidRPr="005838E3">
        <w:rPr>
          <w:rFonts w:ascii="Times New Roman" w:hAnsi="Times New Roman" w:cs="Times New Roman"/>
        </w:rPr>
        <w:t>, cabe</w:t>
      </w:r>
      <w:proofErr w:type="gramEnd"/>
      <w:r w:rsidRPr="005838E3">
        <w:rPr>
          <w:rFonts w:ascii="Times New Roman" w:hAnsi="Times New Roman" w:cs="Times New Roman"/>
        </w:rPr>
        <w:t xml:space="preserve"> ao beneficiado: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 Manter a guarda dos documentos listados no Art. 20, por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mínimo cinco anos após o encerramento do processo;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 Aceitar o montante pago a título de auxílio para a aquisição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seguro-saúde, desobrigando a Capes de quaisquer responsabilidades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relativas </w:t>
      </w:r>
      <w:proofErr w:type="gramStart"/>
      <w:r w:rsidRPr="005838E3">
        <w:rPr>
          <w:rFonts w:ascii="Times New Roman" w:hAnsi="Times New Roman" w:cs="Times New Roman"/>
        </w:rPr>
        <w:t>à</w:t>
      </w:r>
      <w:proofErr w:type="gramEnd"/>
      <w:r w:rsidRPr="005838E3">
        <w:rPr>
          <w:rFonts w:ascii="Times New Roman" w:hAnsi="Times New Roman" w:cs="Times New Roman"/>
        </w:rPr>
        <w:t xml:space="preserve"> eventuais despesas médico-hospitalares;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III Atender às convocações da CAPES ou CNPq para consultorias,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participação em eventos, reuniões e avaliação de cursos,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candidatos, de bolsistas ou de outras atividades relacionadas com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atuação desta agência;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IV Dedicar-se integral e exclusivamente ao desenvolvimento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Plano de Estudos aprovado e aceito, exercendo apenas atividades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relacionadas, consultando previamente à instituição executora sobre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quaisquer alterações que almeje ou que possam ocorrer por motivos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alheios;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V. Informar, de imediato, mudanças de endereço residencial/profissional/eletrônico, tanto durante a vigência da bolsa quanto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após o retorno ao Brasil e pelo período de cumprimento do tempo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permanência compulsória em território nacional;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VI Não acumular outro benefício financeiro para a mesma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finalidade. É permitido receber auxílios a título de estágio de docência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ou de pesquisa ou similares, desde que comunicado, previamente,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autorizado pela Capes, reconhecendo que tais atividades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não comprometerão os estudos no exterior, inclusive no tocante ao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seu prazo de conclusão;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VII Interromper ou desistir dos estudos apenas após o acolhimento,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pela Diretoria Executiva do Programa Ciência sem Fronteiras,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das justificativas apresentadas;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VIII Quando na condição de servidor público da União,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Estado, Município, Autarquias ou Fundações Públicas, observar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disposto do Decreto nº 91.800, de 18/10/1985, bem como a Lei 8.112,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11/12/1990, sendo da responsabilidade do beneficiário a negociação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afastamento para o exterior; e a duração máxima 12 meses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para a realização de estudos pós-doutorais, estabelecido pelo decreto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nº 5.707/06 em seu Art. 9º.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IX Retornar ao Brasil no prazo de até trinta dias após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finalização dos estudos e cronograma aprovados, com a devida conclusão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dos trabalhos propostos, e permanecer no país, por período,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mínimo, igual ao que esteve no exterior (período de permanência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compulsória);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X Fornecer informações claras e verídicas sobre suas condições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pessoais, profissionais e acadêmicas, bem como sobre quaisquer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dados exigidos;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XI Fornecer, quando for o caso, identificações pessoais, endereço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(físico e eletrônico) e telefone do procurador do beneficiário;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XII Informar, quando for o caso, endereço no exterior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período 30 dias precedente à data de assinatura do Termo de Compromisso,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abstendo-se do direito ao auxílio-instalação e à passagem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 ida, caso os estudos no exterior tenham iniciado antes da concessão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bolsa;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XIII Restituir o investimento apurado, o qual será convertido,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à taxa cambial oficial para compra, ao correspondente valor na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moeda nacional, na data da notificação ou intimação do devedor por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esta Fundação, incidindo, atualização monetária e juros de mora, se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identificado pagamento indevido ou se houver revogação do benefício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em face de infração às obrigações assumidas;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lastRenderedPageBreak/>
        <w:t>XIV Apresentar, em até 60 (sessenta) dias corridos após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encerramento do período inicialmente acordado para sua permanência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exterior, todos os documentos destinados à prestação de contas,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título de quitação de sua situação documental, conforme legislação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vigente (Decreto-lei nº 200/67, art. 93, e Decreto nº 93.872/86).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CAPÍTULO 5 - DAS INFORMAÇÕES COMPLEMENTARES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CASOS OMISSOS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23 Qualquer alteração dos dados originalmente informados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no momento da inscrição ou na etapa de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ensejará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adiamento da data de saída para o exterior ou início do estágio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em razão dos prazos requeridos para os procedimentos operacionais 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administrativos de concessão.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Art. 24 Eventuais situações não contempladas neste regulamento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serão decididas pela Diretoria Executiva do Programa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>,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seu critério ou mediante consulta feita pelo interessado, devidamente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fundamentada e encaminhada via Internet, por meio do processo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correspondente à inscrição.</w:t>
      </w:r>
    </w:p>
    <w:p w:rsidR="00822922" w:rsidRDefault="00822922" w:rsidP="00822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8E3" w:rsidRPr="00822922" w:rsidRDefault="005838E3" w:rsidP="008229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922">
        <w:rPr>
          <w:rFonts w:ascii="Times New Roman" w:hAnsi="Times New Roman" w:cs="Times New Roman"/>
          <w:b/>
        </w:rPr>
        <w:t>ANEXO I</w:t>
      </w:r>
    </w:p>
    <w:p w:rsidR="00822922" w:rsidRPr="005838E3" w:rsidRDefault="00822922" w:rsidP="00822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COMPONENTES DA BOLSA PARA ESTUDOS PÓSDOUTORAIS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 EXTERIOR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MENSALIDADE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Somente o primeiro pagamento é efetuado em conta bancária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no Brasil, as demais mensalidades serão creditadas em cartão </w:t>
      </w:r>
      <w:proofErr w:type="spellStart"/>
      <w:r w:rsidRPr="005838E3">
        <w:rPr>
          <w:rFonts w:ascii="Times New Roman" w:hAnsi="Times New Roman" w:cs="Times New Roman"/>
        </w:rPr>
        <w:t>prépago</w:t>
      </w:r>
      <w:proofErr w:type="spellEnd"/>
      <w:r w:rsidRPr="005838E3">
        <w:rPr>
          <w:rFonts w:ascii="Times New Roman" w:hAnsi="Times New Roman" w:cs="Times New Roman"/>
        </w:rPr>
        <w:t>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ou quando </w:t>
      </w:r>
      <w:proofErr w:type="gramStart"/>
      <w:r w:rsidRPr="005838E3">
        <w:rPr>
          <w:rFonts w:ascii="Times New Roman" w:hAnsi="Times New Roman" w:cs="Times New Roman"/>
        </w:rPr>
        <w:t>couber,</w:t>
      </w:r>
      <w:proofErr w:type="gramEnd"/>
      <w:r w:rsidRPr="005838E3">
        <w:rPr>
          <w:rFonts w:ascii="Times New Roman" w:hAnsi="Times New Roman" w:cs="Times New Roman"/>
        </w:rPr>
        <w:t xml:space="preserve"> creditadas em conta bancária no exterior, 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ser aberta e informada pelo beneficiário. Estes valores visam </w:t>
      </w:r>
      <w:proofErr w:type="gramStart"/>
      <w:r w:rsidRPr="005838E3">
        <w:rPr>
          <w:rFonts w:ascii="Times New Roman" w:hAnsi="Times New Roman" w:cs="Times New Roman"/>
        </w:rPr>
        <w:t>a</w:t>
      </w:r>
      <w:proofErr w:type="gramEnd"/>
      <w:r w:rsidRPr="005838E3">
        <w:rPr>
          <w:rFonts w:ascii="Times New Roman" w:hAnsi="Times New Roman" w:cs="Times New Roman"/>
        </w:rPr>
        <w:t xml:space="preserve"> manutenção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do bolsista durante o desenvolvimento dos estudos </w:t>
      </w:r>
      <w:proofErr w:type="spellStart"/>
      <w:r w:rsidRPr="005838E3">
        <w:rPr>
          <w:rFonts w:ascii="Times New Roman" w:hAnsi="Times New Roman" w:cs="Times New Roman"/>
        </w:rPr>
        <w:t>pósdoutorais</w:t>
      </w:r>
      <w:proofErr w:type="spell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destinam-se à cobertura das despesas com atividades que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normalmente integram estudos dessa natureza, como deslocamentos,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preparação, apresentação de trabalhos e outras decorrentes dos contatos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estabelecidos com pares da comunidade científica estrangeira.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SEGURO-SAÚDE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Auxílio financeiro anual para contribuir na obtenção de seguro-saúde nos países que não ofereçam este tipo de cobertura gratuitamente.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aquisição do seguro-saúde é obrigatória e de inteira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responsabilidade do bolsista devendo o mesmo enviar comprovante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sua obtenção do seguro após a chegada ao exterior. Não há interferência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da instituição executora do </w:t>
      </w:r>
      <w:proofErr w:type="spellStart"/>
      <w:proofErr w:type="gramStart"/>
      <w:r w:rsidRPr="005838E3">
        <w:rPr>
          <w:rFonts w:ascii="Times New Roman" w:hAnsi="Times New Roman" w:cs="Times New Roman"/>
        </w:rPr>
        <w:t>CsF</w:t>
      </w:r>
      <w:proofErr w:type="spellEnd"/>
      <w:proofErr w:type="gramEnd"/>
      <w:r w:rsidRPr="005838E3">
        <w:rPr>
          <w:rFonts w:ascii="Times New Roman" w:hAnsi="Times New Roman" w:cs="Times New Roman"/>
        </w:rPr>
        <w:t xml:space="preserve"> na escolha da seguradora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da abrangência do plano de saúde contratados; cabendo exclusivamente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ao beneficiado a opção pela empresa que melhor se ajuste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à prestação do serviço, considerando as exigências apresentadas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local de destino. O pagamento do auxílio será efetuado em Reais,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conta bancária no Brasil, antes da partida, ou no exterior, em caso de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prorrogação prevista no Art. 6º ou quando o beneficiado já tiver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iniciado as atividades no exterior, na oportunidade da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bolsa.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AUXÍLIO- DESLOCAMENTO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Destina-se a cobrir despesas com as passagens de ida ao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local de estudos e de retorno ao Brasil, conforme valores padrão </w:t>
      </w:r>
      <w:r w:rsidR="003A7CEE">
        <w:rPr>
          <w:rFonts w:ascii="Times New Roman" w:hAnsi="Times New Roman" w:cs="Times New Roman"/>
        </w:rPr>
        <w:t xml:space="preserve">preestabelecidos </w:t>
      </w:r>
      <w:r w:rsidRPr="005838E3">
        <w:rPr>
          <w:rFonts w:ascii="Times New Roman" w:hAnsi="Times New Roman" w:cs="Times New Roman"/>
        </w:rPr>
        <w:t>e trechos mencionados na carta de concessão, não admitindo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pagamento de diferença nem restituição de saldo. O </w:t>
      </w:r>
      <w:proofErr w:type="spellStart"/>
      <w:r w:rsidRPr="005838E3">
        <w:rPr>
          <w:rFonts w:ascii="Times New Roman" w:hAnsi="Times New Roman" w:cs="Times New Roman"/>
        </w:rPr>
        <w:t>auxíliodeslocamento</w:t>
      </w:r>
      <w:proofErr w:type="spellEnd"/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correspondente ao trecho de ida será fornecido enquanto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os estudos no exterior não tiverem iniciado, no momento da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concessão da bolsa.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pagamento do auxílio (ida) será efetuado em Reais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conta bancária nacional. Para a volta será depositado o valor informado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na moeda do país correspondente, em conta bancária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exterior, antes do regresso. Os valores do Auxílio deslocamento são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definidos por Portaria. São de responsabilidade do bolsista as providências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quanto à aquisição das passagens. O bolsista deve apresentar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 recibo da passagem emitido pela companhia área ou por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agência de viagem, bem como cópia dos cartões de embarque utilizados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na viagem para futura prestação de contas.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AUXÍLIO INSTALAÇÃO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Equivale ao valor de uma mensalidade e destina-se a contribuir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 as despesas iniciais de acomodação no exterior. O pagamento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é realizado em uma única parcela, em conta bancária no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Brasil. O auxílio instalação será concedido quando o bolsista estiver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residindo no Brasil ou quando a estadia no exterior não tiver iniciado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 xml:space="preserve">30 dias antes da </w:t>
      </w:r>
      <w:proofErr w:type="gramStart"/>
      <w:r w:rsidRPr="005838E3">
        <w:rPr>
          <w:rFonts w:ascii="Times New Roman" w:hAnsi="Times New Roman" w:cs="Times New Roman"/>
        </w:rPr>
        <w:t>implementação</w:t>
      </w:r>
      <w:proofErr w:type="gramEnd"/>
      <w:r w:rsidRPr="005838E3">
        <w:rPr>
          <w:rFonts w:ascii="Times New Roman" w:hAnsi="Times New Roman" w:cs="Times New Roman"/>
        </w:rPr>
        <w:t xml:space="preserve"> da bolsa.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APÊNDICE I - NOTAS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lastRenderedPageBreak/>
        <w:t>(1) Disponível na Internet, no link de 'Inscrição da proposta'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na página do programa.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(2) O bolsista deve ser o primeiro titular, não sendo esta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conta hábil ao recebimento no exterior.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(3) Cabeçalho do extrato bancário ou do contracheque, declaração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do banco ou outro documento oficial que contenha os mesmos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dados preenchidos no formulário.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(4) Contas de água, luz, telefone fixo ou outras correspondências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comerciais em nome do candidato.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APÊNDICE II - Lista da documentação necessária durante 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processo de inscrição e concessão da bolsa</w:t>
      </w:r>
    </w:p>
    <w:p w:rsidR="005838E3" w:rsidRPr="005838E3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8E3" w:rsidRPr="003A7CEE" w:rsidRDefault="003A7CEE" w:rsidP="005838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7CE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838E3" w:rsidRPr="005838E3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JORGE ALMEIDA GUIMARÃES</w:t>
      </w:r>
    </w:p>
    <w:p w:rsidR="005838E3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>(Publicação no DOU n.º 72, de 16.04.2013, Seção 1, página 0</w:t>
      </w:r>
      <w:r>
        <w:rPr>
          <w:rFonts w:ascii="Times New Roman" w:hAnsi="Times New Roman" w:cs="Times New Roman"/>
          <w:b/>
          <w:i/>
        </w:rPr>
        <w:t>9/10</w:t>
      </w:r>
      <w:proofErr w:type="gramStart"/>
      <w:r w:rsidRPr="00822922">
        <w:rPr>
          <w:rFonts w:ascii="Times New Roman" w:hAnsi="Times New Roman" w:cs="Times New Roman"/>
          <w:b/>
          <w:i/>
        </w:rPr>
        <w:t>)</w:t>
      </w:r>
      <w:proofErr w:type="gramEnd"/>
    </w:p>
    <w:p w:rsidR="00822922" w:rsidRPr="005838E3" w:rsidRDefault="00822922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CEE" w:rsidRDefault="003A7CEE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SECRETARIA DE EDUCAÇÃO PROFISSIONAL</w:t>
      </w:r>
      <w:r w:rsidR="003A7CEE" w:rsidRPr="003A7CEE">
        <w:rPr>
          <w:rFonts w:ascii="Times New Roman" w:hAnsi="Times New Roman" w:cs="Times New Roman"/>
          <w:b/>
        </w:rPr>
        <w:t xml:space="preserve"> </w:t>
      </w:r>
      <w:r w:rsidRPr="003A7CEE">
        <w:rPr>
          <w:rFonts w:ascii="Times New Roman" w:hAnsi="Times New Roman" w:cs="Times New Roman"/>
          <w:b/>
        </w:rPr>
        <w:t>E TECNOLÓGICA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RETIFICAÇÕES</w:t>
      </w:r>
    </w:p>
    <w:p w:rsidR="003A7CEE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Na Portaria nº 11 de 27/03/13, publicada no </w:t>
      </w:r>
      <w:proofErr w:type="gramStart"/>
      <w:r w:rsidRPr="005838E3">
        <w:rPr>
          <w:rFonts w:ascii="Times New Roman" w:hAnsi="Times New Roman" w:cs="Times New Roman"/>
        </w:rPr>
        <w:t>D.O.</w:t>
      </w:r>
      <w:proofErr w:type="gramEnd"/>
      <w:r w:rsidRPr="005838E3">
        <w:rPr>
          <w:rFonts w:ascii="Times New Roman" w:hAnsi="Times New Roman" w:cs="Times New Roman"/>
        </w:rPr>
        <w:t>U no dia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01/04/13, Seção 1, página 38 no anexo I, onde se lê o CNPJ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03.709.814/0001-98 e Totais de Hora-Aluno 148.436.790, leia-se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CNPJ nº 03.469.172/0001-68 e Totais de Hora-Aluno 14.843.679.</w:t>
      </w:r>
    </w:p>
    <w:p w:rsidR="00822922" w:rsidRDefault="00822922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 xml:space="preserve">Na Portaria nº 12 de 28/03/13, publicada no </w:t>
      </w:r>
      <w:proofErr w:type="gramStart"/>
      <w:r w:rsidRPr="005838E3">
        <w:rPr>
          <w:rFonts w:ascii="Times New Roman" w:hAnsi="Times New Roman" w:cs="Times New Roman"/>
        </w:rPr>
        <w:t>D.O.</w:t>
      </w:r>
      <w:proofErr w:type="gramEnd"/>
      <w:r w:rsidRPr="005838E3">
        <w:rPr>
          <w:rFonts w:ascii="Times New Roman" w:hAnsi="Times New Roman" w:cs="Times New Roman"/>
        </w:rPr>
        <w:t>U no dia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01/04/13, Seção 1, página 19 no anexo I, onde se lê o CNPJ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02.585.924/0001-22, leia-se CNPJ nº 04.921.881/0001 - 34.</w:t>
      </w:r>
    </w:p>
    <w:p w:rsidR="003A7CEE" w:rsidRDefault="003A7CEE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822922">
        <w:rPr>
          <w:rFonts w:ascii="Times New Roman" w:hAnsi="Times New Roman" w:cs="Times New Roman"/>
          <w:b/>
          <w:i/>
        </w:rPr>
        <w:t>)</w:t>
      </w:r>
      <w:proofErr w:type="gramEnd"/>
    </w:p>
    <w:p w:rsidR="003A7CEE" w:rsidRPr="005838E3" w:rsidRDefault="003A7CEE" w:rsidP="00583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CEE" w:rsidRDefault="003A7CEE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SECRETARIA DE REGULAÇÃO E SUPERVISÃO</w:t>
      </w:r>
      <w:r w:rsidR="003A7CEE">
        <w:rPr>
          <w:rFonts w:ascii="Times New Roman" w:hAnsi="Times New Roman" w:cs="Times New Roman"/>
          <w:b/>
        </w:rPr>
        <w:t xml:space="preserve"> </w:t>
      </w:r>
      <w:r w:rsidRPr="003A7CEE">
        <w:rPr>
          <w:rFonts w:ascii="Times New Roman" w:hAnsi="Times New Roman" w:cs="Times New Roman"/>
          <w:b/>
        </w:rPr>
        <w:t>DA EDUCAÇÃO SUPERIOR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DESPACHO DO SECRETÁRIO</w:t>
      </w:r>
    </w:p>
    <w:p w:rsidR="005838E3" w:rsidRPr="003A7CEE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Em 11 de abril de 2013</w:t>
      </w:r>
    </w:p>
    <w:p w:rsidR="003A7CEE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N</w:t>
      </w:r>
      <w:r w:rsidR="003A7CEE">
        <w:rPr>
          <w:rFonts w:ascii="Times New Roman" w:hAnsi="Times New Roman" w:cs="Times New Roman"/>
        </w:rPr>
        <w:t>º</w:t>
      </w:r>
      <w:r w:rsidRPr="005838E3">
        <w:rPr>
          <w:rFonts w:ascii="Times New Roman" w:hAnsi="Times New Roman" w:cs="Times New Roman"/>
        </w:rPr>
        <w:t xml:space="preserve"> 54 - INTERESSADO: CENTRO UNIVERSITÁRIO DO NORTE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- UNINORTE (1422).</w:t>
      </w:r>
    </w:p>
    <w:p w:rsidR="005838E3" w:rsidRPr="005838E3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UF: AM</w:t>
      </w:r>
    </w:p>
    <w:p w:rsidR="005838E3" w:rsidRPr="005838E3" w:rsidRDefault="005838E3" w:rsidP="00583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PROCESSO: 23000.017854/2011-91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O SECRETÁRIO DE REGULAÇÃO E SUPERVISÃO DA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EDUCAÇÃO SUPERIOR, adotando como base as razões expostas na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Nota Técnica nº 207/2013-DISUP/SERES/MEC, em atenção aos referenciais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substantivos de qualidade expressos na legislação e nos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instrumentos de avaliação dos cursos de graduação, e às normas que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regulam o processo administrativo na Administração Pública Federal,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com fundamento expresso nos art. 206, VII, 209, I e II e 211, § 1º,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da Constituição Federal, no art. 46 da Lei nº 9.394/96, no art. 2º, I, VI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e XIII, da Lei nº 9.784/1999, e no Capítulo III, do Decreto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5.773/2006, determina: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1.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O arquivamento do processo de supervisão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23000.017854/2011-91, com fundamento expresso no art. 49 do Decreto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nº 5.773/2006;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2.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 revogação dos efeitos das medidas cautelares aplicadas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ao curso de Enfermagem (73259), por meio do Despacho nº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242/2011, publicado no Diário Oficial da União (DOU) em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29/ 11/ 2011;</w:t>
      </w:r>
    </w:p>
    <w:p w:rsidR="005838E3" w:rsidRPr="005838E3" w:rsidRDefault="005838E3" w:rsidP="003A7C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38E3">
        <w:rPr>
          <w:rFonts w:ascii="Times New Roman" w:hAnsi="Times New Roman" w:cs="Times New Roman"/>
        </w:rPr>
        <w:t>3.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Seja o Centro Universitário do Norte - UNINORTE (1422)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notificado da publicação do presente Despacho de arquivamento, nos</w:t>
      </w:r>
      <w:r w:rsidR="003A7CEE">
        <w:rPr>
          <w:rFonts w:ascii="Times New Roman" w:hAnsi="Times New Roman" w:cs="Times New Roman"/>
        </w:rPr>
        <w:t xml:space="preserve"> </w:t>
      </w:r>
      <w:r w:rsidRPr="005838E3">
        <w:rPr>
          <w:rFonts w:ascii="Times New Roman" w:hAnsi="Times New Roman" w:cs="Times New Roman"/>
        </w:rPr>
        <w:t>termos do art. 28 da Lei nº 9.784/99.</w:t>
      </w:r>
    </w:p>
    <w:p w:rsidR="005838E3" w:rsidRDefault="005838E3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CEE">
        <w:rPr>
          <w:rFonts w:ascii="Times New Roman" w:hAnsi="Times New Roman" w:cs="Times New Roman"/>
          <w:b/>
        </w:rPr>
        <w:t>JORGE RODRIGO ARAÚJO MESSIAS</w:t>
      </w:r>
    </w:p>
    <w:p w:rsidR="003A7CEE" w:rsidRDefault="003A7CEE" w:rsidP="003A7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922" w:rsidRPr="00822922" w:rsidRDefault="00822922" w:rsidP="008229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922">
        <w:rPr>
          <w:rFonts w:ascii="Times New Roman" w:hAnsi="Times New Roman" w:cs="Times New Roman"/>
          <w:b/>
          <w:i/>
        </w:rPr>
        <w:t xml:space="preserve">(Publicação no DOU n.º 72, de 16.04.2013, Seção 1, página </w:t>
      </w:r>
      <w:r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822922">
        <w:rPr>
          <w:rFonts w:ascii="Times New Roman" w:hAnsi="Times New Roman" w:cs="Times New Roman"/>
          <w:b/>
          <w:i/>
        </w:rPr>
        <w:t>)</w:t>
      </w:r>
    </w:p>
    <w:sectPr w:rsidR="00822922" w:rsidRPr="00822922" w:rsidSect="005838E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73" w:rsidRDefault="003C1F73" w:rsidP="003A7CEE">
      <w:pPr>
        <w:spacing w:after="0" w:line="240" w:lineRule="auto"/>
      </w:pPr>
      <w:r>
        <w:separator/>
      </w:r>
    </w:p>
  </w:endnote>
  <w:endnote w:type="continuationSeparator" w:id="0">
    <w:p w:rsidR="003C1F73" w:rsidRDefault="003C1F73" w:rsidP="003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00363"/>
      <w:docPartObj>
        <w:docPartGallery w:val="Page Numbers (Bottom of Page)"/>
        <w:docPartUnique/>
      </w:docPartObj>
    </w:sdtPr>
    <w:sdtContent>
      <w:p w:rsidR="003A7CEE" w:rsidRDefault="003A7C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22">
          <w:rPr>
            <w:noProof/>
          </w:rPr>
          <w:t>9</w:t>
        </w:r>
        <w:r>
          <w:fldChar w:fldCharType="end"/>
        </w:r>
      </w:p>
    </w:sdtContent>
  </w:sdt>
  <w:p w:rsidR="003A7CEE" w:rsidRDefault="003A7C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73" w:rsidRDefault="003C1F73" w:rsidP="003A7CEE">
      <w:pPr>
        <w:spacing w:after="0" w:line="240" w:lineRule="auto"/>
      </w:pPr>
      <w:r>
        <w:separator/>
      </w:r>
    </w:p>
  </w:footnote>
  <w:footnote w:type="continuationSeparator" w:id="0">
    <w:p w:rsidR="003C1F73" w:rsidRDefault="003C1F73" w:rsidP="003A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3"/>
    <w:rsid w:val="000A5132"/>
    <w:rsid w:val="001343B7"/>
    <w:rsid w:val="002E69FE"/>
    <w:rsid w:val="003A7CEE"/>
    <w:rsid w:val="003C1F73"/>
    <w:rsid w:val="005838E3"/>
    <w:rsid w:val="00822922"/>
    <w:rsid w:val="00A57D0F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7C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CEE"/>
  </w:style>
  <w:style w:type="paragraph" w:styleId="Rodap">
    <w:name w:val="footer"/>
    <w:basedOn w:val="Normal"/>
    <w:link w:val="RodapChar"/>
    <w:uiPriority w:val="99"/>
    <w:unhideWhenUsed/>
    <w:rsid w:val="003A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7C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CEE"/>
  </w:style>
  <w:style w:type="paragraph" w:styleId="Rodap">
    <w:name w:val="footer"/>
    <w:basedOn w:val="Normal"/>
    <w:link w:val="RodapChar"/>
    <w:uiPriority w:val="99"/>
    <w:unhideWhenUsed/>
    <w:rsid w:val="003A7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5180</Words>
  <Characters>27974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6</cp:revision>
  <dcterms:created xsi:type="dcterms:W3CDTF">2013-04-16T10:07:00Z</dcterms:created>
  <dcterms:modified xsi:type="dcterms:W3CDTF">2013-04-16T10:38:00Z</dcterms:modified>
</cp:coreProperties>
</file>