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D6F">
        <w:rPr>
          <w:rFonts w:ascii="Times New Roman" w:hAnsi="Times New Roman" w:cs="Times New Roman"/>
          <w:b/>
        </w:rPr>
        <w:t>GABINETE DO MINISTRO</w:t>
      </w: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D6F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E00D6F">
        <w:rPr>
          <w:rFonts w:ascii="Times New Roman" w:hAnsi="Times New Roman" w:cs="Times New Roman"/>
          <w:b/>
        </w:rPr>
        <w:t xml:space="preserve"> 3,</w:t>
      </w:r>
      <w:r>
        <w:rPr>
          <w:rFonts w:ascii="Times New Roman" w:hAnsi="Times New Roman" w:cs="Times New Roman"/>
          <w:b/>
        </w:rPr>
        <w:t xml:space="preserve"> </w:t>
      </w:r>
      <w:r w:rsidRPr="00E00D6F">
        <w:rPr>
          <w:rFonts w:ascii="Times New Roman" w:hAnsi="Times New Roman" w:cs="Times New Roman"/>
          <w:b/>
        </w:rPr>
        <w:t xml:space="preserve">DE </w:t>
      </w:r>
      <w:proofErr w:type="gramStart"/>
      <w:r w:rsidRPr="00E00D6F">
        <w:rPr>
          <w:rFonts w:ascii="Times New Roman" w:hAnsi="Times New Roman" w:cs="Times New Roman"/>
          <w:b/>
        </w:rPr>
        <w:t>5</w:t>
      </w:r>
      <w:proofErr w:type="gramEnd"/>
      <w:r w:rsidRPr="00E00D6F">
        <w:rPr>
          <w:rFonts w:ascii="Times New Roman" w:hAnsi="Times New Roman" w:cs="Times New Roman"/>
          <w:b/>
        </w:rPr>
        <w:t xml:space="preserve"> DE ABRIL DE 2013</w:t>
      </w:r>
    </w:p>
    <w:p w:rsidR="00E00D6F" w:rsidRPr="00E00D6F" w:rsidRDefault="00E00D6F" w:rsidP="00E00D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O MINISTRO DE ESTADO DA EDUCAÇÃO e a MINISTRA-CHEFE DA SECRETARIA DE DIREITOS HUMANOS DA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PRESIDÊNCIA DA REPÚBLICA, no uso da atribuição que lhes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confere o art. 87, parágrafo único, inciso I, da Constituição Federal;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resolvem:</w:t>
      </w:r>
    </w:p>
    <w:p w:rsidR="00E00D6F" w:rsidRPr="00E00D6F" w:rsidRDefault="00E00D6F" w:rsidP="00E00D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Art. 1º Fica prorrogado, por mais sessenta dias, o prazo para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que o Grupo de Trabalho Interministerial instituído pela Portaria n</w:t>
      </w:r>
      <w:r>
        <w:rPr>
          <w:rFonts w:ascii="Times New Roman" w:hAnsi="Times New Roman" w:cs="Times New Roman"/>
        </w:rPr>
        <w:t xml:space="preserve">º </w:t>
      </w:r>
      <w:r w:rsidRPr="00E00D6F">
        <w:rPr>
          <w:rFonts w:ascii="Times New Roman" w:hAnsi="Times New Roman" w:cs="Times New Roman"/>
        </w:rPr>
        <w:t>990, de 1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 xml:space="preserve"> de agosto de 2012, publicada no Diário Oficial da União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 xml:space="preserve">de </w:t>
      </w:r>
      <w:proofErr w:type="gramStart"/>
      <w:r w:rsidRPr="00E00D6F">
        <w:rPr>
          <w:rFonts w:ascii="Times New Roman" w:hAnsi="Times New Roman" w:cs="Times New Roman"/>
        </w:rPr>
        <w:t>2</w:t>
      </w:r>
      <w:proofErr w:type="gramEnd"/>
      <w:r w:rsidRPr="00E00D6F">
        <w:rPr>
          <w:rFonts w:ascii="Times New Roman" w:hAnsi="Times New Roman" w:cs="Times New Roman"/>
        </w:rPr>
        <w:t xml:space="preserve"> de agosto de 2012, seção 2, p. 11, apresente propostas e estratégias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para a escolarização e profissionalização de adolescentes que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cumprem medidas socioeducativas.</w:t>
      </w:r>
    </w:p>
    <w:p w:rsidR="00E00D6F" w:rsidRPr="00E00D6F" w:rsidRDefault="00E00D6F" w:rsidP="00E00D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Art. 2º Esta Portaria entra em vigor na data de sua publicação.</w:t>
      </w: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D6F">
        <w:rPr>
          <w:rFonts w:ascii="Times New Roman" w:hAnsi="Times New Roman" w:cs="Times New Roman"/>
          <w:b/>
        </w:rPr>
        <w:t>ALOIZIO MERCADANTE OLIVA</w:t>
      </w: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Ministro de Estado da Educação</w:t>
      </w:r>
    </w:p>
    <w:p w:rsid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D6F">
        <w:rPr>
          <w:rFonts w:ascii="Times New Roman" w:hAnsi="Times New Roman" w:cs="Times New Roman"/>
          <w:b/>
        </w:rPr>
        <w:t>MARIA DO ROSÁRIO NUNES</w:t>
      </w: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Ministra-Chefe da Secretaria de Direitos</w:t>
      </w:r>
    </w:p>
    <w:p w:rsidR="00D442FB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Humanos da Presidência da República</w:t>
      </w:r>
    </w:p>
    <w:p w:rsid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D6F">
        <w:rPr>
          <w:rFonts w:ascii="Times New Roman" w:hAnsi="Times New Roman" w:cs="Times New Roman"/>
          <w:b/>
          <w:i/>
        </w:rPr>
        <w:t xml:space="preserve">(Publicação no DOU n.º 66, de 08.04.2013,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E00D6F">
        <w:rPr>
          <w:rFonts w:ascii="Times New Roman" w:hAnsi="Times New Roman" w:cs="Times New Roman"/>
          <w:b/>
          <w:i/>
        </w:rPr>
        <w:t>)</w:t>
      </w:r>
      <w:proofErr w:type="gramEnd"/>
    </w:p>
    <w:p w:rsidR="00E00D6F" w:rsidRP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0D6F">
        <w:rPr>
          <w:rFonts w:ascii="Times New Roman" w:hAnsi="Times New Roman" w:cs="Times New Roman"/>
          <w:b/>
        </w:rPr>
        <w:t>SECRETARIA EXECUTIVA</w:t>
      </w: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D6F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E00D6F">
        <w:rPr>
          <w:rFonts w:ascii="Times New Roman" w:hAnsi="Times New Roman" w:cs="Times New Roman"/>
          <w:b/>
        </w:rPr>
        <w:t>5</w:t>
      </w:r>
      <w:proofErr w:type="gramEnd"/>
      <w:r w:rsidRPr="00E00D6F">
        <w:rPr>
          <w:rFonts w:ascii="Times New Roman" w:hAnsi="Times New Roman" w:cs="Times New Roman"/>
          <w:b/>
        </w:rPr>
        <w:t xml:space="preserve"> DE ABRIL DE 2013</w:t>
      </w:r>
    </w:p>
    <w:p w:rsidR="00E00D6F" w:rsidRDefault="00E00D6F" w:rsidP="00E00D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publicada no Diário Oficial da União de 17 de junho de 2003, resolve:</w:t>
      </w:r>
    </w:p>
    <w:p w:rsidR="00E00D6F" w:rsidRP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 xml:space="preserve"> 481 - Exonerar EDMAR ALMEIDA DE MORAES do cargo de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Chefe de Divisão, código DAS-101.2, da Coordenação-Geral de Políticas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de Educação Profissional e Tecnológica da Diretoria de Políticas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de Educação Profissional e Tecnológica da Secretaria de Educação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Profissional e Tecnológica.</w:t>
      </w:r>
    </w:p>
    <w:p w:rsidR="00E00D6F" w:rsidRP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 xml:space="preserve"> 482 - Nomear THAIS SILVA ALMEIDA DE OLIVEIRA para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exercer o cargo de Chefe de Serviço, código DAS-101.1, da Coordenação-Geral de Políticas de Pesquisa, Inovação e Certificação da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Diretoria de Políticas de Educação Profissional e Tecnológica da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Secretaria de Educação Profissional e Tecnológica, ficando exonerada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do cargo que atualmente ocupa.</w:t>
      </w:r>
    </w:p>
    <w:p w:rsid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D6F">
        <w:rPr>
          <w:rFonts w:ascii="Times New Roman" w:hAnsi="Times New Roman" w:cs="Times New Roman"/>
          <w:b/>
          <w:i/>
        </w:rPr>
        <w:t xml:space="preserve">(Publicação no DOU n.º 66, de 08.04.2013,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E00D6F">
        <w:rPr>
          <w:rFonts w:ascii="Times New Roman" w:hAnsi="Times New Roman" w:cs="Times New Roman"/>
          <w:b/>
          <w:i/>
        </w:rPr>
        <w:t>)</w:t>
      </w:r>
      <w:proofErr w:type="gramEnd"/>
    </w:p>
    <w:p w:rsid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 xml:space="preserve"> 483 - Nomear ELMA PEREIRA DA SILVA para exercer o cargo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de Chefe de Serviço, código DAS-101.1, da Coordenação-Geral de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Políticas de Educação Profissional e Tecnológica da Diretoria de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Políticas de Educação Profissional e Tecnológica da Secretaria de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Educação Profissional e Tecnológica, ficando exonerada do cargo que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 xml:space="preserve">atualmente </w:t>
      </w:r>
      <w:proofErr w:type="gramStart"/>
      <w:r w:rsidRPr="00E00D6F">
        <w:rPr>
          <w:rFonts w:ascii="Times New Roman" w:hAnsi="Times New Roman" w:cs="Times New Roman"/>
        </w:rPr>
        <w:t>ocupa</w:t>
      </w:r>
      <w:proofErr w:type="gramEnd"/>
    </w:p>
    <w:p w:rsid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 xml:space="preserve"> 486 - Nomear FRANCISCO MARCOLINO COSTA DOS SANTOS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para exercer o cargo de Chefe de Divisão, código DAS-101.2,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da Coordenação-Geral de Políticas de Pesquisa, Inovação e Certificação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da Diretoria de Políticas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da Secretaria de Educação Profissional e Tecnológica, ficando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exonerado do cargo que atualmente ocupa.</w:t>
      </w:r>
    </w:p>
    <w:p w:rsid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D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E00D6F">
        <w:rPr>
          <w:rFonts w:ascii="Times New Roman" w:hAnsi="Times New Roman" w:cs="Times New Roman"/>
        </w:rPr>
        <w:t xml:space="preserve"> 487 - Nomear ANA LUIZA DE OLIVEIRA LIMA TAUFICK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para exercer o cargo de Chefe de Divisão, código DAS-101.2, da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Coordenação-Geral de Políticas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da Diretoria de Políticas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da Secretaria de Educação Profissional e Tecnológica, ficando</w:t>
      </w:r>
      <w:r>
        <w:rPr>
          <w:rFonts w:ascii="Times New Roman" w:hAnsi="Times New Roman" w:cs="Times New Roman"/>
        </w:rPr>
        <w:t xml:space="preserve"> </w:t>
      </w:r>
      <w:r w:rsidRPr="00E00D6F">
        <w:rPr>
          <w:rFonts w:ascii="Times New Roman" w:hAnsi="Times New Roman" w:cs="Times New Roman"/>
        </w:rPr>
        <w:t>exonerada do cargo que atualmente ocupa.</w:t>
      </w:r>
    </w:p>
    <w:p w:rsidR="00E00D6F" w:rsidRPr="00E00D6F" w:rsidRDefault="00E00D6F" w:rsidP="00E0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D6F">
        <w:rPr>
          <w:rFonts w:ascii="Times New Roman" w:hAnsi="Times New Roman" w:cs="Times New Roman"/>
          <w:b/>
        </w:rPr>
        <w:t>JOSÉ HENRIQUE PAIM FERNANDES</w:t>
      </w:r>
    </w:p>
    <w:p w:rsidR="00E00D6F" w:rsidRDefault="00E00D6F" w:rsidP="00E00D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D6F" w:rsidRPr="00E00D6F" w:rsidRDefault="00E00D6F" w:rsidP="00E00D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00D6F">
        <w:rPr>
          <w:rFonts w:ascii="Times New Roman" w:hAnsi="Times New Roman" w:cs="Times New Roman"/>
          <w:b/>
          <w:i/>
        </w:rPr>
        <w:t xml:space="preserve">(Publicação no DOU n.º 66, de 08.04.2013,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E00D6F">
        <w:rPr>
          <w:rFonts w:ascii="Times New Roman" w:hAnsi="Times New Roman" w:cs="Times New Roman"/>
          <w:b/>
          <w:i/>
        </w:rPr>
        <w:t>)</w:t>
      </w:r>
      <w:proofErr w:type="gramEnd"/>
    </w:p>
    <w:sectPr w:rsidR="00E00D6F" w:rsidRPr="00E00D6F" w:rsidSect="00E00D6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6F" w:rsidRDefault="00E00D6F" w:rsidP="00E00D6F">
      <w:pPr>
        <w:spacing w:after="0" w:line="240" w:lineRule="auto"/>
      </w:pPr>
      <w:r>
        <w:separator/>
      </w:r>
    </w:p>
  </w:endnote>
  <w:endnote w:type="continuationSeparator" w:id="0">
    <w:p w:rsidR="00E00D6F" w:rsidRDefault="00E00D6F" w:rsidP="00E0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856109"/>
      <w:docPartObj>
        <w:docPartGallery w:val="Page Numbers (Bottom of Page)"/>
        <w:docPartUnique/>
      </w:docPartObj>
    </w:sdtPr>
    <w:sdtContent>
      <w:p w:rsidR="00E00D6F" w:rsidRDefault="00E00D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0D6F" w:rsidRDefault="00E00D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6F" w:rsidRDefault="00E00D6F" w:rsidP="00E00D6F">
      <w:pPr>
        <w:spacing w:after="0" w:line="240" w:lineRule="auto"/>
      </w:pPr>
      <w:r>
        <w:separator/>
      </w:r>
    </w:p>
  </w:footnote>
  <w:footnote w:type="continuationSeparator" w:id="0">
    <w:p w:rsidR="00E00D6F" w:rsidRDefault="00E00D6F" w:rsidP="00E00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6F"/>
    <w:rsid w:val="003607FD"/>
    <w:rsid w:val="00C20CD9"/>
    <w:rsid w:val="00D442FB"/>
    <w:rsid w:val="00DC51CB"/>
    <w:rsid w:val="00E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D6F"/>
  </w:style>
  <w:style w:type="paragraph" w:styleId="Rodap">
    <w:name w:val="footer"/>
    <w:basedOn w:val="Normal"/>
    <w:link w:val="Rodap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D6F"/>
  </w:style>
  <w:style w:type="paragraph" w:styleId="Rodap">
    <w:name w:val="footer"/>
    <w:basedOn w:val="Normal"/>
    <w:link w:val="RodapChar"/>
    <w:uiPriority w:val="99"/>
    <w:unhideWhenUsed/>
    <w:rsid w:val="00E00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2013-04-08T11:14:00Z</dcterms:created>
  <dcterms:modified xsi:type="dcterms:W3CDTF">2013-04-08T11:24:00Z</dcterms:modified>
</cp:coreProperties>
</file>