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0" w:rsidRP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ED0">
        <w:rPr>
          <w:rFonts w:ascii="Times New Roman" w:hAnsi="Times New Roman" w:cs="Times New Roman"/>
          <w:b/>
        </w:rPr>
        <w:t>MINISTÉRIO DA EDUCAÇÃO</w:t>
      </w:r>
    </w:p>
    <w:p w:rsidR="004D4ED0" w:rsidRP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ED0">
        <w:rPr>
          <w:rFonts w:ascii="Times New Roman" w:hAnsi="Times New Roman" w:cs="Times New Roman"/>
          <w:b/>
        </w:rPr>
        <w:t>GABINETE DO MINISTRO</w:t>
      </w:r>
    </w:p>
    <w:p w:rsidR="004D4ED0" w:rsidRP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ED0">
        <w:rPr>
          <w:rFonts w:ascii="Times New Roman" w:hAnsi="Times New Roman" w:cs="Times New Roman"/>
          <w:b/>
        </w:rPr>
        <w:t xml:space="preserve">DESPACHOS </w:t>
      </w:r>
      <w:bookmarkStart w:id="0" w:name="_GoBack"/>
      <w:bookmarkEnd w:id="0"/>
      <w:r w:rsidRPr="004D4ED0">
        <w:rPr>
          <w:rFonts w:ascii="Times New Roman" w:hAnsi="Times New Roman" w:cs="Times New Roman"/>
          <w:b/>
        </w:rPr>
        <w:t>DO MINISTRO</w:t>
      </w:r>
    </w:p>
    <w:p w:rsidR="004D4ED0" w:rsidRP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ED0">
        <w:rPr>
          <w:rFonts w:ascii="Times New Roman" w:hAnsi="Times New Roman" w:cs="Times New Roman"/>
          <w:b/>
        </w:rPr>
        <w:t xml:space="preserve">Em, 22 de outubro de </w:t>
      </w:r>
      <w:proofErr w:type="gramStart"/>
      <w:r w:rsidRPr="004D4ED0">
        <w:rPr>
          <w:rFonts w:ascii="Times New Roman" w:hAnsi="Times New Roman" w:cs="Times New Roman"/>
          <w:b/>
        </w:rPr>
        <w:t>2012</w:t>
      </w:r>
      <w:proofErr w:type="gramEnd"/>
    </w:p>
    <w:p w:rsidR="004D4ED0" w:rsidRPr="004D4ED0" w:rsidRDefault="004D4ED0" w:rsidP="004D4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>: 23123.000051/2011-10</w:t>
      </w:r>
    </w:p>
    <w:p w:rsidR="004D4ED0" w:rsidRPr="004D4ED0" w:rsidRDefault="004D4ED0" w:rsidP="004D4E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Interessado: Fernando Machado Furtado</w:t>
      </w:r>
    </w:p>
    <w:p w:rsidR="004D4ED0" w:rsidRP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Assunto: Requerimento de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disciplinar contra a reitora da UFV.</w:t>
      </w:r>
    </w:p>
    <w:p w:rsid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fulcro no Parecer 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1202/2012/CONJUR-MEC/CGU/AGU,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 xml:space="preserve">Jurídica deste Ministério, cujos fundamentos </w:t>
      </w:r>
      <w:proofErr w:type="gramStart"/>
      <w:r w:rsidRPr="004D4ED0">
        <w:rPr>
          <w:rFonts w:ascii="Times New Roman" w:hAnsi="Times New Roman" w:cs="Times New Roman"/>
        </w:rPr>
        <w:t>adoto</w:t>
      </w:r>
      <w:proofErr w:type="gramEnd"/>
      <w:r w:rsidRPr="004D4ED0">
        <w:rPr>
          <w:rFonts w:ascii="Times New Roman" w:hAnsi="Times New Roman" w:cs="Times New Roman"/>
        </w:rPr>
        <w:t>, nos termos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do art. 50, § 1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9.784, de 29 de janeiro de 1999,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determino o arquivamento da representação feita por Fernando Machado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Furtado contra Nilda de Fátima Ferreira Soares.</w:t>
      </w:r>
    </w:p>
    <w:p w:rsidR="004D4ED0" w:rsidRDefault="004D4ED0" w:rsidP="004D4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Em 23 de outubro de 2012</w:t>
      </w:r>
    </w:p>
    <w:p w:rsidR="004D4ED0" w:rsidRP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ED0" w:rsidRP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>: 23147.000729/2012-69</w:t>
      </w:r>
    </w:p>
    <w:p w:rsidR="004D4ED0" w:rsidRP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 xml:space="preserve">Interessado: </w:t>
      </w:r>
      <w:proofErr w:type="spellStart"/>
      <w:r w:rsidRPr="004D4ED0">
        <w:rPr>
          <w:rFonts w:ascii="Times New Roman" w:hAnsi="Times New Roman" w:cs="Times New Roman"/>
        </w:rPr>
        <w:t>Milson</w:t>
      </w:r>
      <w:proofErr w:type="spellEnd"/>
      <w:r w:rsidRPr="004D4ED0">
        <w:rPr>
          <w:rFonts w:ascii="Times New Roman" w:hAnsi="Times New Roman" w:cs="Times New Roman"/>
        </w:rPr>
        <w:t xml:space="preserve"> Lopes de Oliveira</w:t>
      </w:r>
    </w:p>
    <w:p w:rsidR="004D4ED0" w:rsidRPr="004D4ED0" w:rsidRDefault="004D4ED0" w:rsidP="004D4ED0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Pedido de Revisão do Processo Administrativo Disciplinar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23123.000698/2008-38.</w:t>
      </w:r>
    </w:p>
    <w:p w:rsidR="004D4ED0" w:rsidRPr="004D4ED0" w:rsidRDefault="004D4ED0" w:rsidP="004D4ED0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fulcro no Parecer 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1228/2012/CONJUR-MEC/CGU/AGU, cujos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 xml:space="preserve">fundamentos </w:t>
      </w:r>
      <w:proofErr w:type="gramStart"/>
      <w:r w:rsidRPr="004D4ED0">
        <w:rPr>
          <w:rFonts w:ascii="Times New Roman" w:hAnsi="Times New Roman" w:cs="Times New Roman"/>
        </w:rPr>
        <w:t>adoto</w:t>
      </w:r>
      <w:proofErr w:type="gramEnd"/>
      <w:r w:rsidRPr="004D4ED0">
        <w:rPr>
          <w:rFonts w:ascii="Times New Roman" w:hAnsi="Times New Roman" w:cs="Times New Roman"/>
        </w:rPr>
        <w:t>, nos termos do art. 50, §1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9.784, de 29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de janeiro de 1999, INDEFIRO o pedido de revisão interposto pelo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interessado, por não preenchimento dos requisitos legais.</w:t>
      </w:r>
    </w:p>
    <w:p w:rsid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ED0">
        <w:rPr>
          <w:rFonts w:ascii="Times New Roman" w:hAnsi="Times New Roman" w:cs="Times New Roman"/>
          <w:b/>
        </w:rPr>
        <w:t>ALOIZIO MERCADANTE OLIVA</w:t>
      </w:r>
    </w:p>
    <w:p w:rsidR="004D4ED0" w:rsidRP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ED0" w:rsidRPr="004D4ED0" w:rsidRDefault="004D4ED0" w:rsidP="004D4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ED0">
        <w:rPr>
          <w:rFonts w:ascii="Times New Roman" w:hAnsi="Times New Roman" w:cs="Times New Roman"/>
          <w:b/>
        </w:rPr>
        <w:t>RETIFICAÇÃO</w:t>
      </w:r>
    </w:p>
    <w:p w:rsid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Na Portaria n</w:t>
      </w:r>
      <w:r>
        <w:rPr>
          <w:rFonts w:ascii="Times New Roman" w:hAnsi="Times New Roman" w:cs="Times New Roman"/>
        </w:rPr>
        <w:t>º</w:t>
      </w:r>
      <w:r w:rsidRPr="004D4ED0">
        <w:rPr>
          <w:rFonts w:ascii="Times New Roman" w:hAnsi="Times New Roman" w:cs="Times New Roman"/>
        </w:rPr>
        <w:t xml:space="preserve"> 349, de </w:t>
      </w:r>
      <w:proofErr w:type="gramStart"/>
      <w:r w:rsidRPr="004D4ED0">
        <w:rPr>
          <w:rFonts w:ascii="Times New Roman" w:hAnsi="Times New Roman" w:cs="Times New Roman"/>
        </w:rPr>
        <w:t>6</w:t>
      </w:r>
      <w:proofErr w:type="gramEnd"/>
      <w:r w:rsidRPr="004D4ED0">
        <w:rPr>
          <w:rFonts w:ascii="Times New Roman" w:hAnsi="Times New Roman" w:cs="Times New Roman"/>
        </w:rPr>
        <w:t xml:space="preserve"> de abril de 2011, publicada no</w:t>
      </w:r>
      <w:r>
        <w:rPr>
          <w:rFonts w:ascii="Times New Roman" w:hAnsi="Times New Roman" w:cs="Times New Roman"/>
        </w:rPr>
        <w:t xml:space="preserve"> </w:t>
      </w:r>
      <w:r w:rsidRPr="004D4ED0">
        <w:rPr>
          <w:rFonts w:ascii="Times New Roman" w:hAnsi="Times New Roman" w:cs="Times New Roman"/>
        </w:rPr>
        <w:t>Diário Oficial da União de 7 de abril de 2011, Seção 2, página 11.</w:t>
      </w:r>
    </w:p>
    <w:p w:rsidR="004D4ED0" w:rsidRP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Onde se lê:</w:t>
      </w:r>
    </w:p>
    <w:p w:rsidR="004D4ED0" w:rsidRP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MARIA JOSÉ DE MATOS COSTA</w:t>
      </w:r>
    </w:p>
    <w:p w:rsidR="004D4ED0" w:rsidRP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Leia-se:</w:t>
      </w:r>
    </w:p>
    <w:p w:rsidR="00D442FB" w:rsidRPr="004D4ED0" w:rsidRDefault="004D4ED0" w:rsidP="004D4E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D4ED0">
        <w:rPr>
          <w:rFonts w:ascii="Times New Roman" w:hAnsi="Times New Roman" w:cs="Times New Roman"/>
        </w:rPr>
        <w:t>MARIA JOSÉ MATOS COSTA</w:t>
      </w:r>
    </w:p>
    <w:p w:rsidR="004D4ED0" w:rsidRPr="004D4ED0" w:rsidRDefault="004D4ED0" w:rsidP="004D4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ED0" w:rsidRPr="004D4ED0" w:rsidRDefault="004D4ED0" w:rsidP="004D4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ED0" w:rsidRPr="004D4ED0" w:rsidRDefault="004D4ED0" w:rsidP="004D4ED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4ED0">
        <w:rPr>
          <w:rFonts w:ascii="Times New Roman" w:hAnsi="Times New Roman" w:cs="Times New Roman"/>
          <w:b/>
          <w:i/>
        </w:rPr>
        <w:t xml:space="preserve">(Publicação no DOU n.º 206, de 24.10.2012, Seção 2, página </w:t>
      </w:r>
      <w:proofErr w:type="gramStart"/>
      <w:r w:rsidRPr="004D4ED0">
        <w:rPr>
          <w:rFonts w:ascii="Times New Roman" w:hAnsi="Times New Roman" w:cs="Times New Roman"/>
          <w:b/>
          <w:i/>
        </w:rPr>
        <w:t>09)</w:t>
      </w:r>
      <w:proofErr w:type="gramEnd"/>
    </w:p>
    <w:sectPr w:rsidR="004D4ED0" w:rsidRPr="004D4ED0" w:rsidSect="004D4ED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D0" w:rsidRDefault="004D4ED0" w:rsidP="004D4ED0">
      <w:pPr>
        <w:spacing w:after="0" w:line="240" w:lineRule="auto"/>
      </w:pPr>
      <w:r>
        <w:separator/>
      </w:r>
    </w:p>
  </w:endnote>
  <w:endnote w:type="continuationSeparator" w:id="0">
    <w:p w:rsidR="004D4ED0" w:rsidRDefault="004D4ED0" w:rsidP="004D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3998"/>
      <w:docPartObj>
        <w:docPartGallery w:val="Page Numbers (Bottom of Page)"/>
        <w:docPartUnique/>
      </w:docPartObj>
    </w:sdtPr>
    <w:sdtContent>
      <w:p w:rsidR="004D4ED0" w:rsidRDefault="004D4E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4ED0" w:rsidRDefault="004D4E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D0" w:rsidRDefault="004D4ED0" w:rsidP="004D4ED0">
      <w:pPr>
        <w:spacing w:after="0" w:line="240" w:lineRule="auto"/>
      </w:pPr>
      <w:r>
        <w:separator/>
      </w:r>
    </w:p>
  </w:footnote>
  <w:footnote w:type="continuationSeparator" w:id="0">
    <w:p w:rsidR="004D4ED0" w:rsidRDefault="004D4ED0" w:rsidP="004D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D0"/>
    <w:rsid w:val="003607FD"/>
    <w:rsid w:val="004D4ED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ED0"/>
  </w:style>
  <w:style w:type="paragraph" w:styleId="Rodap">
    <w:name w:val="footer"/>
    <w:basedOn w:val="Normal"/>
    <w:link w:val="RodapChar"/>
    <w:uiPriority w:val="99"/>
    <w:unhideWhenUsed/>
    <w:rsid w:val="004D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ED0"/>
  </w:style>
  <w:style w:type="paragraph" w:styleId="Rodap">
    <w:name w:val="footer"/>
    <w:basedOn w:val="Normal"/>
    <w:link w:val="RodapChar"/>
    <w:uiPriority w:val="99"/>
    <w:unhideWhenUsed/>
    <w:rsid w:val="004D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2012-10-24T10:44:00Z</dcterms:created>
  <dcterms:modified xsi:type="dcterms:W3CDTF">2012-10-24T10:51:00Z</dcterms:modified>
</cp:coreProperties>
</file>