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CA6" w:rsidRPr="006F1CA6" w:rsidRDefault="006F1CA6" w:rsidP="006F1C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6F1CA6" w:rsidRPr="006F1CA6" w:rsidRDefault="006F1CA6" w:rsidP="006F1C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1CA6">
        <w:rPr>
          <w:rFonts w:ascii="Times New Roman" w:hAnsi="Times New Roman" w:cs="Times New Roman"/>
          <w:b/>
        </w:rPr>
        <w:t>SECRETARIA EXECUTIVA</w:t>
      </w:r>
    </w:p>
    <w:p w:rsidR="006F1CA6" w:rsidRPr="006F1CA6" w:rsidRDefault="006F1CA6" w:rsidP="006F1C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1CA6">
        <w:rPr>
          <w:rFonts w:ascii="Times New Roman" w:hAnsi="Times New Roman" w:cs="Times New Roman"/>
          <w:b/>
        </w:rPr>
        <w:t>PORTARIAS DE 18 DE OUTUBRO DE 2012</w:t>
      </w:r>
    </w:p>
    <w:p w:rsidR="006F1CA6" w:rsidRPr="006F1CA6" w:rsidRDefault="006F1CA6" w:rsidP="006F1CA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F1CA6">
        <w:rPr>
          <w:rFonts w:ascii="Times New Roman" w:hAnsi="Times New Roman" w:cs="Times New Roman"/>
        </w:rPr>
        <w:t>O SECRETÁRIO-EXECUTIVO DO MINISTÉRIO DA</w:t>
      </w:r>
      <w:r>
        <w:rPr>
          <w:rFonts w:ascii="Times New Roman" w:hAnsi="Times New Roman" w:cs="Times New Roman"/>
        </w:rPr>
        <w:t xml:space="preserve"> </w:t>
      </w:r>
      <w:r w:rsidRPr="006F1CA6">
        <w:rPr>
          <w:rFonts w:ascii="Times New Roman" w:hAnsi="Times New Roman" w:cs="Times New Roman"/>
        </w:rPr>
        <w:t>EDUCAÇÃO, no uso da competência que lhe foi subdelegada pelo</w:t>
      </w:r>
      <w:r>
        <w:rPr>
          <w:rFonts w:ascii="Times New Roman" w:hAnsi="Times New Roman" w:cs="Times New Roman"/>
        </w:rPr>
        <w:t xml:space="preserve"> </w:t>
      </w:r>
      <w:r w:rsidRPr="006F1CA6">
        <w:rPr>
          <w:rFonts w:ascii="Times New Roman" w:hAnsi="Times New Roman" w:cs="Times New Roman"/>
        </w:rPr>
        <w:t>Artigo 1º, da Portaria nº 1.508/MEC, de 16 de junho de 2003, publicada</w:t>
      </w:r>
      <w:r>
        <w:rPr>
          <w:rFonts w:ascii="Times New Roman" w:hAnsi="Times New Roman" w:cs="Times New Roman"/>
        </w:rPr>
        <w:t xml:space="preserve"> </w:t>
      </w:r>
      <w:r w:rsidRPr="006F1CA6">
        <w:rPr>
          <w:rFonts w:ascii="Times New Roman" w:hAnsi="Times New Roman" w:cs="Times New Roman"/>
        </w:rPr>
        <w:t>no Diário Oficial da União de 17 de junho de 2003, resolve:</w:t>
      </w:r>
    </w:p>
    <w:p w:rsidR="006F1CA6" w:rsidRDefault="006F1CA6" w:rsidP="006F1C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1CA6" w:rsidRPr="006F1CA6" w:rsidRDefault="006F1CA6" w:rsidP="006F1C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1CA6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6F1CA6">
        <w:rPr>
          <w:rFonts w:ascii="Times New Roman" w:hAnsi="Times New Roman" w:cs="Times New Roman"/>
        </w:rPr>
        <w:t xml:space="preserve"> 1.369 - Exonerar MARA CRISTINA MAOSKI do cargo de Chefe</w:t>
      </w:r>
      <w:r>
        <w:rPr>
          <w:rFonts w:ascii="Times New Roman" w:hAnsi="Times New Roman" w:cs="Times New Roman"/>
        </w:rPr>
        <w:t xml:space="preserve"> </w:t>
      </w:r>
      <w:r w:rsidRPr="006F1CA6">
        <w:rPr>
          <w:rFonts w:ascii="Times New Roman" w:hAnsi="Times New Roman" w:cs="Times New Roman"/>
        </w:rPr>
        <w:t>de Serviço, código DAS-101.1, da Coordenação-Geral de Hospitais</w:t>
      </w:r>
      <w:r>
        <w:rPr>
          <w:rFonts w:ascii="Times New Roman" w:hAnsi="Times New Roman" w:cs="Times New Roman"/>
        </w:rPr>
        <w:t xml:space="preserve"> </w:t>
      </w:r>
      <w:r w:rsidRPr="006F1CA6">
        <w:rPr>
          <w:rFonts w:ascii="Times New Roman" w:hAnsi="Times New Roman" w:cs="Times New Roman"/>
        </w:rPr>
        <w:t>Universitários e Residências de Saúde da Diretoria de Desenvolvimento</w:t>
      </w:r>
      <w:r>
        <w:rPr>
          <w:rFonts w:ascii="Times New Roman" w:hAnsi="Times New Roman" w:cs="Times New Roman"/>
        </w:rPr>
        <w:t xml:space="preserve"> </w:t>
      </w:r>
      <w:r w:rsidRPr="006F1CA6">
        <w:rPr>
          <w:rFonts w:ascii="Times New Roman" w:hAnsi="Times New Roman" w:cs="Times New Roman"/>
        </w:rPr>
        <w:t>da Rede de Instituições Federais de Ensino Superior da</w:t>
      </w:r>
      <w:r>
        <w:rPr>
          <w:rFonts w:ascii="Times New Roman" w:hAnsi="Times New Roman" w:cs="Times New Roman"/>
        </w:rPr>
        <w:t xml:space="preserve"> </w:t>
      </w:r>
      <w:r w:rsidRPr="006F1CA6">
        <w:rPr>
          <w:rFonts w:ascii="Times New Roman" w:hAnsi="Times New Roman" w:cs="Times New Roman"/>
        </w:rPr>
        <w:t>Secretaria de Educação Superior.</w:t>
      </w:r>
    </w:p>
    <w:p w:rsidR="006F1CA6" w:rsidRDefault="006F1CA6" w:rsidP="006F1C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1CA6" w:rsidRPr="006F1CA6" w:rsidRDefault="006F1CA6" w:rsidP="006F1C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1CA6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6F1CA6">
        <w:rPr>
          <w:rFonts w:ascii="Times New Roman" w:hAnsi="Times New Roman" w:cs="Times New Roman"/>
        </w:rPr>
        <w:t xml:space="preserve"> 1.370 - Nomear JOÃO PAULO NUNES para exercer o cargo de</w:t>
      </w:r>
      <w:r>
        <w:rPr>
          <w:rFonts w:ascii="Times New Roman" w:hAnsi="Times New Roman" w:cs="Times New Roman"/>
        </w:rPr>
        <w:t xml:space="preserve"> </w:t>
      </w:r>
      <w:r w:rsidRPr="006F1CA6">
        <w:rPr>
          <w:rFonts w:ascii="Times New Roman" w:hAnsi="Times New Roman" w:cs="Times New Roman"/>
        </w:rPr>
        <w:t>Chefe de Divisão, código DAS-101.2, da Coordenação-Geral de Finanças</w:t>
      </w:r>
      <w:r>
        <w:rPr>
          <w:rFonts w:ascii="Times New Roman" w:hAnsi="Times New Roman" w:cs="Times New Roman"/>
        </w:rPr>
        <w:t xml:space="preserve"> </w:t>
      </w:r>
      <w:r w:rsidRPr="006F1CA6">
        <w:rPr>
          <w:rFonts w:ascii="Times New Roman" w:hAnsi="Times New Roman" w:cs="Times New Roman"/>
        </w:rPr>
        <w:t>da Subsecretaria de Planejamento e Orçamento da Secretaria</w:t>
      </w:r>
      <w:r>
        <w:rPr>
          <w:rFonts w:ascii="Times New Roman" w:hAnsi="Times New Roman" w:cs="Times New Roman"/>
        </w:rPr>
        <w:t xml:space="preserve"> </w:t>
      </w:r>
      <w:r w:rsidRPr="006F1CA6">
        <w:rPr>
          <w:rFonts w:ascii="Times New Roman" w:hAnsi="Times New Roman" w:cs="Times New Roman"/>
        </w:rPr>
        <w:t>Executiva, ficando exonerado do cargo que atualmente ocupa.</w:t>
      </w:r>
    </w:p>
    <w:p w:rsidR="006F1CA6" w:rsidRDefault="006F1CA6" w:rsidP="006F1C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1CA6" w:rsidRPr="006F1CA6" w:rsidRDefault="006F1CA6" w:rsidP="006F1C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1CA6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6F1CA6">
        <w:rPr>
          <w:rFonts w:ascii="Times New Roman" w:hAnsi="Times New Roman" w:cs="Times New Roman"/>
        </w:rPr>
        <w:t xml:space="preserve"> 1.371 - Nomear CARLOS EDUARDO MASCARENHAS NEVES</w:t>
      </w:r>
      <w:r>
        <w:rPr>
          <w:rFonts w:ascii="Times New Roman" w:hAnsi="Times New Roman" w:cs="Times New Roman"/>
        </w:rPr>
        <w:t xml:space="preserve"> </w:t>
      </w:r>
      <w:r w:rsidRPr="006F1CA6">
        <w:rPr>
          <w:rFonts w:ascii="Times New Roman" w:hAnsi="Times New Roman" w:cs="Times New Roman"/>
        </w:rPr>
        <w:t>para exercer o cargo de Chefe de Serviço, código DAS-101.1,</w:t>
      </w:r>
      <w:r>
        <w:rPr>
          <w:rFonts w:ascii="Times New Roman" w:hAnsi="Times New Roman" w:cs="Times New Roman"/>
        </w:rPr>
        <w:t xml:space="preserve"> </w:t>
      </w:r>
      <w:r w:rsidRPr="006F1CA6">
        <w:rPr>
          <w:rFonts w:ascii="Times New Roman" w:hAnsi="Times New Roman" w:cs="Times New Roman"/>
        </w:rPr>
        <w:t>da Coordenação-Geral de Infraestrutura da Rede da Diretoria de Desenvolvimento</w:t>
      </w:r>
      <w:r>
        <w:rPr>
          <w:rFonts w:ascii="Times New Roman" w:hAnsi="Times New Roman" w:cs="Times New Roman"/>
        </w:rPr>
        <w:t xml:space="preserve"> </w:t>
      </w:r>
      <w:r w:rsidRPr="006F1CA6">
        <w:rPr>
          <w:rFonts w:ascii="Times New Roman" w:hAnsi="Times New Roman" w:cs="Times New Roman"/>
        </w:rPr>
        <w:t>da Rede Federal de Educação Profissional e Tecnológica</w:t>
      </w:r>
      <w:r>
        <w:rPr>
          <w:rFonts w:ascii="Times New Roman" w:hAnsi="Times New Roman" w:cs="Times New Roman"/>
        </w:rPr>
        <w:t xml:space="preserve"> </w:t>
      </w:r>
      <w:r w:rsidRPr="006F1CA6">
        <w:rPr>
          <w:rFonts w:ascii="Times New Roman" w:hAnsi="Times New Roman" w:cs="Times New Roman"/>
        </w:rPr>
        <w:t>da Secretaria de Educação Profissional e Tecnológica, ficando</w:t>
      </w:r>
      <w:r>
        <w:rPr>
          <w:rFonts w:ascii="Times New Roman" w:hAnsi="Times New Roman" w:cs="Times New Roman"/>
        </w:rPr>
        <w:t xml:space="preserve"> </w:t>
      </w:r>
      <w:r w:rsidRPr="006F1CA6">
        <w:rPr>
          <w:rFonts w:ascii="Times New Roman" w:hAnsi="Times New Roman" w:cs="Times New Roman"/>
        </w:rPr>
        <w:t>exonerado, a contar de 1º de setembro de 2012, do cargo que atualmente</w:t>
      </w:r>
      <w:r>
        <w:rPr>
          <w:rFonts w:ascii="Times New Roman" w:hAnsi="Times New Roman" w:cs="Times New Roman"/>
        </w:rPr>
        <w:t xml:space="preserve"> </w:t>
      </w:r>
      <w:r w:rsidRPr="006F1CA6">
        <w:rPr>
          <w:rFonts w:ascii="Times New Roman" w:hAnsi="Times New Roman" w:cs="Times New Roman"/>
        </w:rPr>
        <w:t>ocupa.</w:t>
      </w:r>
    </w:p>
    <w:p w:rsidR="006F1CA6" w:rsidRPr="006F1CA6" w:rsidRDefault="006F1CA6" w:rsidP="006F1C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1CA6">
        <w:rPr>
          <w:rFonts w:ascii="Times New Roman" w:hAnsi="Times New Roman" w:cs="Times New Roman"/>
          <w:b/>
        </w:rPr>
        <w:t>JOSÉ HENRIQUE PAIM FERNANDES</w:t>
      </w:r>
    </w:p>
    <w:p w:rsidR="006F1CA6" w:rsidRPr="006F1CA6" w:rsidRDefault="006F1CA6" w:rsidP="006F1C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1CA6" w:rsidRPr="006F1CA6" w:rsidRDefault="006F1CA6" w:rsidP="006F1CA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F1CA6">
        <w:rPr>
          <w:rFonts w:ascii="Times New Roman" w:hAnsi="Times New Roman" w:cs="Times New Roman"/>
          <w:b/>
          <w:i/>
        </w:rPr>
        <w:t xml:space="preserve">(Publicação no DOU n.º 203, de 19.10.2012, Seção 2, página </w:t>
      </w:r>
      <w:proofErr w:type="gramStart"/>
      <w:r>
        <w:rPr>
          <w:rFonts w:ascii="Times New Roman" w:hAnsi="Times New Roman" w:cs="Times New Roman"/>
          <w:b/>
          <w:i/>
        </w:rPr>
        <w:t>12</w:t>
      </w:r>
      <w:r w:rsidRPr="006F1CA6">
        <w:rPr>
          <w:rFonts w:ascii="Times New Roman" w:hAnsi="Times New Roman" w:cs="Times New Roman"/>
          <w:b/>
          <w:i/>
        </w:rPr>
        <w:t>)</w:t>
      </w:r>
      <w:proofErr w:type="gramEnd"/>
    </w:p>
    <w:p w:rsidR="006F1CA6" w:rsidRDefault="006F1CA6" w:rsidP="006F1C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1CA6" w:rsidRPr="006F1CA6" w:rsidRDefault="006F1CA6" w:rsidP="006F1C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6F1CA6" w:rsidRPr="006F1CA6" w:rsidRDefault="006F1CA6" w:rsidP="006F1C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1CA6">
        <w:rPr>
          <w:rFonts w:ascii="Times New Roman" w:hAnsi="Times New Roman" w:cs="Times New Roman"/>
          <w:b/>
        </w:rPr>
        <w:t>SECRETARIA DE EDUCAÇÃO SUPERIOR</w:t>
      </w:r>
    </w:p>
    <w:p w:rsidR="006F1CA6" w:rsidRPr="006F1CA6" w:rsidRDefault="006F1CA6" w:rsidP="006F1C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1CA6">
        <w:rPr>
          <w:rFonts w:ascii="Times New Roman" w:hAnsi="Times New Roman" w:cs="Times New Roman"/>
          <w:b/>
        </w:rPr>
        <w:t>COMISSÃO NACIONAL DE RESIDÊNCIA MULTIPROFISSIONAL EM SAÚDE</w:t>
      </w:r>
    </w:p>
    <w:p w:rsidR="006F1CA6" w:rsidRPr="006F1CA6" w:rsidRDefault="006F1CA6" w:rsidP="006F1C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1CA6">
        <w:rPr>
          <w:rFonts w:ascii="Times New Roman" w:hAnsi="Times New Roman" w:cs="Times New Roman"/>
          <w:b/>
        </w:rPr>
        <w:t xml:space="preserve">RESOLUÇÃO No- 4, DE 17 DE OUTUBRO DE </w:t>
      </w:r>
      <w:proofErr w:type="gramStart"/>
      <w:r w:rsidRPr="006F1CA6">
        <w:rPr>
          <w:rFonts w:ascii="Times New Roman" w:hAnsi="Times New Roman" w:cs="Times New Roman"/>
          <w:b/>
        </w:rPr>
        <w:t>2012</w:t>
      </w:r>
      <w:proofErr w:type="gramEnd"/>
    </w:p>
    <w:p w:rsidR="006F1CA6" w:rsidRPr="006F1CA6" w:rsidRDefault="006F1CA6" w:rsidP="006F1CA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F1CA6">
        <w:rPr>
          <w:rFonts w:ascii="Times New Roman" w:hAnsi="Times New Roman" w:cs="Times New Roman"/>
        </w:rPr>
        <w:t>A Comissão Nacional de Residência Multiprofissional em Saúde, no uso de suas atribuições,</w:t>
      </w:r>
    </w:p>
    <w:p w:rsidR="006F1CA6" w:rsidRPr="006F1CA6" w:rsidRDefault="006F1CA6" w:rsidP="006F1CA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F1CA6">
        <w:rPr>
          <w:rFonts w:ascii="Times New Roman" w:hAnsi="Times New Roman" w:cs="Times New Roman"/>
        </w:rPr>
        <w:t>Considerando a Lei nº 11.129, de 30 de junho de 2005 que institui a Comissão Nacional de Residência Multiprofissional em Saúde no âmbito do Ministério da Educação.</w:t>
      </w:r>
    </w:p>
    <w:p w:rsidR="006F1CA6" w:rsidRPr="006F1CA6" w:rsidRDefault="006F1CA6" w:rsidP="006F1CA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F1CA6">
        <w:rPr>
          <w:rFonts w:ascii="Times New Roman" w:hAnsi="Times New Roman" w:cs="Times New Roman"/>
        </w:rPr>
        <w:t>Considerando a Portaria Interministerial nº 1.077, de 12 de novembro de 2009, que dispõe sobre a Residência Multiprofissional e em Área Profissional da Saúde, e institui o Programa Nacional de Bolsas para</w:t>
      </w:r>
      <w:r>
        <w:rPr>
          <w:rFonts w:ascii="Times New Roman" w:hAnsi="Times New Roman" w:cs="Times New Roman"/>
        </w:rPr>
        <w:t xml:space="preserve"> </w:t>
      </w:r>
      <w:r w:rsidRPr="006F1CA6">
        <w:rPr>
          <w:rFonts w:ascii="Times New Roman" w:hAnsi="Times New Roman" w:cs="Times New Roman"/>
        </w:rPr>
        <w:t>Residência Multiprofissional e em Área Profissional da Saúde e a Comissão Nacional de Residência Multiprofissional em Saúde.</w:t>
      </w:r>
    </w:p>
    <w:p w:rsidR="006F1CA6" w:rsidRPr="006F1CA6" w:rsidRDefault="006F1CA6" w:rsidP="006F1CA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F1CA6">
        <w:rPr>
          <w:rFonts w:ascii="Times New Roman" w:hAnsi="Times New Roman" w:cs="Times New Roman"/>
        </w:rPr>
        <w:t>Considerando a Resolução nº 01, de 30 de janeiro de 2012, que institui as Câmaras Técnicas da Comissão Nacional de Residência Multiprofissional em Saúde e dá outras providências, resolve:</w:t>
      </w:r>
    </w:p>
    <w:p w:rsidR="006F1CA6" w:rsidRPr="006F1CA6" w:rsidRDefault="006F1CA6" w:rsidP="006F1CA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F1CA6">
        <w:rPr>
          <w:rFonts w:ascii="Times New Roman" w:hAnsi="Times New Roman" w:cs="Times New Roman"/>
        </w:rPr>
        <w:t>Art. 1º Nomear os integrantes das Câmaras Técnicas - CT da Comissão Nacional de Residência Multiprofissional em Saúde - CNRMS, segundo as áreas temáticas votadas e aprovadas em Plenária, pelo o</w:t>
      </w:r>
      <w:r>
        <w:rPr>
          <w:rFonts w:ascii="Times New Roman" w:hAnsi="Times New Roman" w:cs="Times New Roman"/>
        </w:rPr>
        <w:t xml:space="preserve"> </w:t>
      </w:r>
      <w:r w:rsidRPr="006F1CA6">
        <w:rPr>
          <w:rFonts w:ascii="Times New Roman" w:hAnsi="Times New Roman" w:cs="Times New Roman"/>
        </w:rPr>
        <w:t>prazo de 02 (dois) anos, a partir da data de publicação, conforme apresentado no Anexo I.</w:t>
      </w:r>
    </w:p>
    <w:p w:rsidR="006F1CA6" w:rsidRPr="006F1CA6" w:rsidRDefault="006F1CA6" w:rsidP="006F1CA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F1CA6">
        <w:rPr>
          <w:rFonts w:ascii="Times New Roman" w:hAnsi="Times New Roman" w:cs="Times New Roman"/>
        </w:rPr>
        <w:t>Art. 2º Ficam convalidados os atos praticados pelos integrantes das Câmaras Técnicas, Anexo II, que exerceram as funções designadas no art.3º da Resolução nº 01, de 30 de janeiro de 2012, até o dia 29</w:t>
      </w:r>
      <w:r>
        <w:rPr>
          <w:rFonts w:ascii="Times New Roman" w:hAnsi="Times New Roman" w:cs="Times New Roman"/>
        </w:rPr>
        <w:t xml:space="preserve"> </w:t>
      </w:r>
      <w:r w:rsidRPr="006F1CA6">
        <w:rPr>
          <w:rFonts w:ascii="Times New Roman" w:hAnsi="Times New Roman" w:cs="Times New Roman"/>
        </w:rPr>
        <w:t>de fevereiro de 2012.</w:t>
      </w:r>
    </w:p>
    <w:p w:rsidR="006F1CA6" w:rsidRPr="006F1CA6" w:rsidRDefault="006F1CA6" w:rsidP="006F1CA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F1CA6">
        <w:rPr>
          <w:rFonts w:ascii="Times New Roman" w:hAnsi="Times New Roman" w:cs="Times New Roman"/>
        </w:rPr>
        <w:t>Art. 3º Esta Resolução entra em vigor na data da sua publicação.</w:t>
      </w:r>
    </w:p>
    <w:p w:rsidR="006F1CA6" w:rsidRPr="006F1CA6" w:rsidRDefault="006F1CA6" w:rsidP="006F1C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1CA6">
        <w:rPr>
          <w:rFonts w:ascii="Times New Roman" w:hAnsi="Times New Roman" w:cs="Times New Roman"/>
          <w:b/>
        </w:rPr>
        <w:t>AMARO HENRIQUE PESSOA LINS</w:t>
      </w:r>
    </w:p>
    <w:p w:rsidR="006F1CA6" w:rsidRDefault="006F1CA6" w:rsidP="006F1C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1CA6">
        <w:rPr>
          <w:rFonts w:ascii="Times New Roman" w:hAnsi="Times New Roman" w:cs="Times New Roman"/>
          <w:b/>
        </w:rPr>
        <w:t>Presidente da Comissão</w:t>
      </w:r>
    </w:p>
    <w:p w:rsidR="006F1CA6" w:rsidRPr="006F1CA6" w:rsidRDefault="006F1CA6" w:rsidP="006F1C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1CA6" w:rsidRDefault="006F1CA6" w:rsidP="006F1C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1CA6">
        <w:rPr>
          <w:rFonts w:ascii="Times New Roman" w:hAnsi="Times New Roman" w:cs="Times New Roman"/>
          <w:b/>
        </w:rPr>
        <w:t>ANEXO I</w:t>
      </w:r>
    </w:p>
    <w:p w:rsidR="006F1CA6" w:rsidRPr="006F1CA6" w:rsidRDefault="006F1CA6" w:rsidP="006F1C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1CA6" w:rsidRPr="006F1CA6" w:rsidRDefault="006F1CA6" w:rsidP="006F1C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1CA6">
        <w:rPr>
          <w:rFonts w:ascii="Times New Roman" w:hAnsi="Times New Roman" w:cs="Times New Roman"/>
        </w:rPr>
        <w:t>Novos integrantes de Câmaras Técnicas da Comissão Nacional de Residência Multiprofissional em Saúde</w:t>
      </w:r>
    </w:p>
    <w:p w:rsidR="006F1CA6" w:rsidRPr="006F1CA6" w:rsidRDefault="006F1CA6" w:rsidP="006F1C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1CA6" w:rsidRPr="005B51A0" w:rsidRDefault="005B51A0" w:rsidP="006F1CA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5B51A0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6F1CA6" w:rsidRPr="006F1CA6" w:rsidRDefault="006F1CA6" w:rsidP="006F1C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1CA6" w:rsidRPr="006F1CA6" w:rsidRDefault="006F1CA6" w:rsidP="006F1C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1CA6">
        <w:rPr>
          <w:rFonts w:ascii="Times New Roman" w:hAnsi="Times New Roman" w:cs="Times New Roman"/>
        </w:rPr>
        <w:t xml:space="preserve">Câmara Técnica </w:t>
      </w:r>
      <w:proofErr w:type="gramStart"/>
      <w:r w:rsidRPr="006F1CA6">
        <w:rPr>
          <w:rFonts w:ascii="Times New Roman" w:hAnsi="Times New Roman" w:cs="Times New Roman"/>
        </w:rPr>
        <w:t>1</w:t>
      </w:r>
      <w:proofErr w:type="gramEnd"/>
      <w:r w:rsidRPr="006F1CA6">
        <w:rPr>
          <w:rFonts w:ascii="Times New Roman" w:hAnsi="Times New Roman" w:cs="Times New Roman"/>
        </w:rPr>
        <w:t xml:space="preserve"> - CT 1 - Apoio Diagnóstico e Terapêutico, Especialidades Clínicas e Cirúrgicas</w:t>
      </w:r>
    </w:p>
    <w:p w:rsidR="006F1CA6" w:rsidRPr="006F1CA6" w:rsidRDefault="006F1CA6" w:rsidP="006F1C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1CA6">
        <w:rPr>
          <w:rFonts w:ascii="Times New Roman" w:hAnsi="Times New Roman" w:cs="Times New Roman"/>
        </w:rPr>
        <w:t xml:space="preserve">Câmara Técnica </w:t>
      </w:r>
      <w:proofErr w:type="gramStart"/>
      <w:r w:rsidRPr="006F1CA6">
        <w:rPr>
          <w:rFonts w:ascii="Times New Roman" w:hAnsi="Times New Roman" w:cs="Times New Roman"/>
        </w:rPr>
        <w:t>2</w:t>
      </w:r>
      <w:proofErr w:type="gramEnd"/>
      <w:r w:rsidRPr="006F1CA6">
        <w:rPr>
          <w:rFonts w:ascii="Times New Roman" w:hAnsi="Times New Roman" w:cs="Times New Roman"/>
        </w:rPr>
        <w:t xml:space="preserve"> - CT 2 - </w:t>
      </w:r>
      <w:proofErr w:type="spellStart"/>
      <w:r w:rsidRPr="006F1CA6">
        <w:rPr>
          <w:rFonts w:ascii="Times New Roman" w:hAnsi="Times New Roman" w:cs="Times New Roman"/>
        </w:rPr>
        <w:t>Intensivismo</w:t>
      </w:r>
      <w:proofErr w:type="spellEnd"/>
      <w:r w:rsidRPr="006F1CA6">
        <w:rPr>
          <w:rFonts w:ascii="Times New Roman" w:hAnsi="Times New Roman" w:cs="Times New Roman"/>
        </w:rPr>
        <w:t>, Urgência e Emergência</w:t>
      </w:r>
    </w:p>
    <w:p w:rsidR="006F1CA6" w:rsidRPr="006F1CA6" w:rsidRDefault="006F1CA6" w:rsidP="006F1C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1CA6">
        <w:rPr>
          <w:rFonts w:ascii="Times New Roman" w:hAnsi="Times New Roman" w:cs="Times New Roman"/>
        </w:rPr>
        <w:t xml:space="preserve">Câmara Técnica </w:t>
      </w:r>
      <w:proofErr w:type="gramStart"/>
      <w:r w:rsidRPr="006F1CA6">
        <w:rPr>
          <w:rFonts w:ascii="Times New Roman" w:hAnsi="Times New Roman" w:cs="Times New Roman"/>
        </w:rPr>
        <w:t>3</w:t>
      </w:r>
      <w:proofErr w:type="gramEnd"/>
      <w:r w:rsidRPr="006F1CA6">
        <w:rPr>
          <w:rFonts w:ascii="Times New Roman" w:hAnsi="Times New Roman" w:cs="Times New Roman"/>
        </w:rPr>
        <w:t xml:space="preserve"> - CT 3 - Atenção Básica, Saúde da Família e Comunidade, Saúde Coletiva</w:t>
      </w:r>
    </w:p>
    <w:p w:rsidR="006F1CA6" w:rsidRPr="006F1CA6" w:rsidRDefault="006F1CA6" w:rsidP="006F1C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1CA6">
        <w:rPr>
          <w:rFonts w:ascii="Times New Roman" w:hAnsi="Times New Roman" w:cs="Times New Roman"/>
        </w:rPr>
        <w:t xml:space="preserve">Câmara Técnica </w:t>
      </w:r>
      <w:proofErr w:type="gramStart"/>
      <w:r w:rsidRPr="006F1CA6">
        <w:rPr>
          <w:rFonts w:ascii="Times New Roman" w:hAnsi="Times New Roman" w:cs="Times New Roman"/>
        </w:rPr>
        <w:t>4</w:t>
      </w:r>
      <w:proofErr w:type="gramEnd"/>
      <w:r w:rsidRPr="006F1CA6">
        <w:rPr>
          <w:rFonts w:ascii="Times New Roman" w:hAnsi="Times New Roman" w:cs="Times New Roman"/>
        </w:rPr>
        <w:t xml:space="preserve"> - CT 4 - Saúde Mental</w:t>
      </w:r>
    </w:p>
    <w:p w:rsidR="006F1CA6" w:rsidRPr="006F1CA6" w:rsidRDefault="006F1CA6" w:rsidP="006F1C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1CA6">
        <w:rPr>
          <w:rFonts w:ascii="Times New Roman" w:hAnsi="Times New Roman" w:cs="Times New Roman"/>
        </w:rPr>
        <w:t xml:space="preserve">Câmara Técnica </w:t>
      </w:r>
      <w:proofErr w:type="gramStart"/>
      <w:r w:rsidRPr="006F1CA6">
        <w:rPr>
          <w:rFonts w:ascii="Times New Roman" w:hAnsi="Times New Roman" w:cs="Times New Roman"/>
        </w:rPr>
        <w:t>5</w:t>
      </w:r>
      <w:proofErr w:type="gramEnd"/>
      <w:r w:rsidRPr="006F1CA6">
        <w:rPr>
          <w:rFonts w:ascii="Times New Roman" w:hAnsi="Times New Roman" w:cs="Times New Roman"/>
        </w:rPr>
        <w:t xml:space="preserve"> - CT 5 - Saúde Funcional</w:t>
      </w:r>
    </w:p>
    <w:p w:rsidR="006F1CA6" w:rsidRPr="006F1CA6" w:rsidRDefault="006F1CA6" w:rsidP="006F1C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1CA6">
        <w:rPr>
          <w:rFonts w:ascii="Times New Roman" w:hAnsi="Times New Roman" w:cs="Times New Roman"/>
        </w:rPr>
        <w:t xml:space="preserve">Câmara Técnica </w:t>
      </w:r>
      <w:proofErr w:type="gramStart"/>
      <w:r w:rsidRPr="006F1CA6">
        <w:rPr>
          <w:rFonts w:ascii="Times New Roman" w:hAnsi="Times New Roman" w:cs="Times New Roman"/>
        </w:rPr>
        <w:t>6</w:t>
      </w:r>
      <w:proofErr w:type="gramEnd"/>
      <w:r w:rsidRPr="006F1CA6">
        <w:rPr>
          <w:rFonts w:ascii="Times New Roman" w:hAnsi="Times New Roman" w:cs="Times New Roman"/>
        </w:rPr>
        <w:t xml:space="preserve"> - CT 6 - Saúde Animal e Ambiental</w:t>
      </w:r>
    </w:p>
    <w:p w:rsidR="006F1CA6" w:rsidRPr="006F1CA6" w:rsidRDefault="006F1CA6" w:rsidP="006F1C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1CA6" w:rsidRPr="006F1CA6" w:rsidRDefault="006F1CA6" w:rsidP="006F1C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1CA6">
        <w:rPr>
          <w:rFonts w:ascii="Times New Roman" w:hAnsi="Times New Roman" w:cs="Times New Roman"/>
          <w:b/>
        </w:rPr>
        <w:t>ANEXO II</w:t>
      </w:r>
    </w:p>
    <w:p w:rsidR="006F1CA6" w:rsidRPr="006F1CA6" w:rsidRDefault="006F1CA6" w:rsidP="006F1C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1CA6" w:rsidRPr="006F1CA6" w:rsidRDefault="006F1CA6" w:rsidP="006F1C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1CA6">
        <w:rPr>
          <w:rFonts w:ascii="Times New Roman" w:hAnsi="Times New Roman" w:cs="Times New Roman"/>
        </w:rPr>
        <w:t>Integrantes de Câmaras Técnicas da Comissão Nacional de Residência Multiprofissional em Saúde</w:t>
      </w:r>
    </w:p>
    <w:p w:rsidR="006F1CA6" w:rsidRPr="006F1CA6" w:rsidRDefault="006F1CA6" w:rsidP="006F1C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51A0" w:rsidRPr="005B51A0" w:rsidRDefault="005B51A0" w:rsidP="005B51A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5B51A0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6F1CA6" w:rsidRPr="006F1CA6" w:rsidRDefault="006F1CA6" w:rsidP="006F1C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1CA6" w:rsidRPr="006F1CA6" w:rsidRDefault="006F1CA6" w:rsidP="006F1C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1CA6">
        <w:rPr>
          <w:rFonts w:ascii="Times New Roman" w:hAnsi="Times New Roman" w:cs="Times New Roman"/>
        </w:rPr>
        <w:t xml:space="preserve">Câmara Técnica </w:t>
      </w:r>
      <w:proofErr w:type="gramStart"/>
      <w:r w:rsidRPr="006F1CA6">
        <w:rPr>
          <w:rFonts w:ascii="Times New Roman" w:hAnsi="Times New Roman" w:cs="Times New Roman"/>
        </w:rPr>
        <w:t>1</w:t>
      </w:r>
      <w:proofErr w:type="gramEnd"/>
      <w:r w:rsidRPr="006F1CA6">
        <w:rPr>
          <w:rFonts w:ascii="Times New Roman" w:hAnsi="Times New Roman" w:cs="Times New Roman"/>
        </w:rPr>
        <w:t xml:space="preserve"> - CT 1 - Apoio Diagnóstico e Terapêutico, Especialidades Clínicas e Cirúrgicas</w:t>
      </w:r>
    </w:p>
    <w:p w:rsidR="006F1CA6" w:rsidRPr="006F1CA6" w:rsidRDefault="006F1CA6" w:rsidP="006F1C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1CA6">
        <w:rPr>
          <w:rFonts w:ascii="Times New Roman" w:hAnsi="Times New Roman" w:cs="Times New Roman"/>
        </w:rPr>
        <w:t xml:space="preserve">Câmara Técnica </w:t>
      </w:r>
      <w:proofErr w:type="gramStart"/>
      <w:r w:rsidRPr="006F1CA6">
        <w:rPr>
          <w:rFonts w:ascii="Times New Roman" w:hAnsi="Times New Roman" w:cs="Times New Roman"/>
        </w:rPr>
        <w:t>2</w:t>
      </w:r>
      <w:proofErr w:type="gramEnd"/>
      <w:r w:rsidRPr="006F1CA6">
        <w:rPr>
          <w:rFonts w:ascii="Times New Roman" w:hAnsi="Times New Roman" w:cs="Times New Roman"/>
        </w:rPr>
        <w:t xml:space="preserve"> - CT 2 - </w:t>
      </w:r>
      <w:proofErr w:type="spellStart"/>
      <w:r w:rsidRPr="006F1CA6">
        <w:rPr>
          <w:rFonts w:ascii="Times New Roman" w:hAnsi="Times New Roman" w:cs="Times New Roman"/>
        </w:rPr>
        <w:t>Intensivismo</w:t>
      </w:r>
      <w:proofErr w:type="spellEnd"/>
      <w:r w:rsidRPr="006F1CA6">
        <w:rPr>
          <w:rFonts w:ascii="Times New Roman" w:hAnsi="Times New Roman" w:cs="Times New Roman"/>
        </w:rPr>
        <w:t>, Urgência e Emergência</w:t>
      </w:r>
    </w:p>
    <w:p w:rsidR="006F1CA6" w:rsidRPr="006F1CA6" w:rsidRDefault="006F1CA6" w:rsidP="006F1C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1CA6">
        <w:rPr>
          <w:rFonts w:ascii="Times New Roman" w:hAnsi="Times New Roman" w:cs="Times New Roman"/>
        </w:rPr>
        <w:t xml:space="preserve">Câmara Técnica </w:t>
      </w:r>
      <w:proofErr w:type="gramStart"/>
      <w:r w:rsidRPr="006F1CA6">
        <w:rPr>
          <w:rFonts w:ascii="Times New Roman" w:hAnsi="Times New Roman" w:cs="Times New Roman"/>
        </w:rPr>
        <w:t>3</w:t>
      </w:r>
      <w:proofErr w:type="gramEnd"/>
      <w:r w:rsidRPr="006F1CA6">
        <w:rPr>
          <w:rFonts w:ascii="Times New Roman" w:hAnsi="Times New Roman" w:cs="Times New Roman"/>
        </w:rPr>
        <w:t xml:space="preserve"> - CT 3 - Atenção Básica, Saúde da Família e Comunidade, Saúde Coletiva</w:t>
      </w:r>
    </w:p>
    <w:p w:rsidR="006F1CA6" w:rsidRPr="006F1CA6" w:rsidRDefault="006F1CA6" w:rsidP="006F1C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1CA6">
        <w:rPr>
          <w:rFonts w:ascii="Times New Roman" w:hAnsi="Times New Roman" w:cs="Times New Roman"/>
        </w:rPr>
        <w:t xml:space="preserve">Câmara Técnica </w:t>
      </w:r>
      <w:proofErr w:type="gramStart"/>
      <w:r w:rsidRPr="006F1CA6">
        <w:rPr>
          <w:rFonts w:ascii="Times New Roman" w:hAnsi="Times New Roman" w:cs="Times New Roman"/>
        </w:rPr>
        <w:t>4</w:t>
      </w:r>
      <w:proofErr w:type="gramEnd"/>
      <w:r w:rsidRPr="006F1CA6">
        <w:rPr>
          <w:rFonts w:ascii="Times New Roman" w:hAnsi="Times New Roman" w:cs="Times New Roman"/>
        </w:rPr>
        <w:t xml:space="preserve"> - CT 4 - Saúde Mental</w:t>
      </w:r>
    </w:p>
    <w:p w:rsidR="006F1CA6" w:rsidRPr="006F1CA6" w:rsidRDefault="006F1CA6" w:rsidP="006F1C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1CA6">
        <w:rPr>
          <w:rFonts w:ascii="Times New Roman" w:hAnsi="Times New Roman" w:cs="Times New Roman"/>
        </w:rPr>
        <w:t xml:space="preserve">Câmara Técnica </w:t>
      </w:r>
      <w:proofErr w:type="gramStart"/>
      <w:r w:rsidRPr="006F1CA6">
        <w:rPr>
          <w:rFonts w:ascii="Times New Roman" w:hAnsi="Times New Roman" w:cs="Times New Roman"/>
        </w:rPr>
        <w:t>5</w:t>
      </w:r>
      <w:proofErr w:type="gramEnd"/>
      <w:r w:rsidRPr="006F1CA6">
        <w:rPr>
          <w:rFonts w:ascii="Times New Roman" w:hAnsi="Times New Roman" w:cs="Times New Roman"/>
        </w:rPr>
        <w:t xml:space="preserve"> - CT 5 - Saúde Funcional</w:t>
      </w:r>
    </w:p>
    <w:p w:rsidR="006F1CA6" w:rsidRPr="006F1CA6" w:rsidRDefault="006F1CA6" w:rsidP="006F1C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1CA6">
        <w:rPr>
          <w:rFonts w:ascii="Times New Roman" w:hAnsi="Times New Roman" w:cs="Times New Roman"/>
        </w:rPr>
        <w:t xml:space="preserve">Câmara Técnica </w:t>
      </w:r>
      <w:proofErr w:type="gramStart"/>
      <w:r w:rsidRPr="006F1CA6">
        <w:rPr>
          <w:rFonts w:ascii="Times New Roman" w:hAnsi="Times New Roman" w:cs="Times New Roman"/>
        </w:rPr>
        <w:t>6</w:t>
      </w:r>
      <w:proofErr w:type="gramEnd"/>
      <w:r w:rsidRPr="006F1CA6">
        <w:rPr>
          <w:rFonts w:ascii="Times New Roman" w:hAnsi="Times New Roman" w:cs="Times New Roman"/>
        </w:rPr>
        <w:t xml:space="preserve"> - CT 6 - Saúde Animal e Ambiental</w:t>
      </w:r>
    </w:p>
    <w:p w:rsidR="006F1CA6" w:rsidRPr="006F1CA6" w:rsidRDefault="006F1CA6" w:rsidP="006F1C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51A0" w:rsidRPr="005B51A0" w:rsidRDefault="005B51A0" w:rsidP="005B51A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5B51A0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6F1CA6" w:rsidRDefault="006F1CA6" w:rsidP="006F1C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1CA6" w:rsidRPr="006F1CA6" w:rsidRDefault="006F1CA6" w:rsidP="006F1CA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F1CA6">
        <w:rPr>
          <w:rFonts w:ascii="Times New Roman" w:hAnsi="Times New Roman" w:cs="Times New Roman"/>
          <w:b/>
          <w:i/>
        </w:rPr>
        <w:t xml:space="preserve">(Publicação no DOU n.º 203, de 19.10.2012, Seção 2, página </w:t>
      </w:r>
      <w:r w:rsidR="005B51A0">
        <w:rPr>
          <w:rFonts w:ascii="Times New Roman" w:hAnsi="Times New Roman" w:cs="Times New Roman"/>
          <w:b/>
          <w:i/>
        </w:rPr>
        <w:t>23/25</w:t>
      </w:r>
      <w:bookmarkStart w:id="0" w:name="_GoBack"/>
      <w:bookmarkEnd w:id="0"/>
      <w:proofErr w:type="gramStart"/>
      <w:r w:rsidRPr="006F1CA6">
        <w:rPr>
          <w:rFonts w:ascii="Times New Roman" w:hAnsi="Times New Roman" w:cs="Times New Roman"/>
          <w:b/>
          <w:i/>
        </w:rPr>
        <w:t>)</w:t>
      </w:r>
      <w:proofErr w:type="gramEnd"/>
    </w:p>
    <w:p w:rsidR="006F1CA6" w:rsidRPr="006F1CA6" w:rsidRDefault="006F1CA6" w:rsidP="006F1CA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6F1CA6" w:rsidRPr="006F1CA6" w:rsidSect="006F1CA6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CA6" w:rsidRDefault="006F1CA6" w:rsidP="006F1CA6">
      <w:pPr>
        <w:spacing w:after="0" w:line="240" w:lineRule="auto"/>
      </w:pPr>
      <w:r>
        <w:separator/>
      </w:r>
    </w:p>
  </w:endnote>
  <w:endnote w:type="continuationSeparator" w:id="0">
    <w:p w:rsidR="006F1CA6" w:rsidRDefault="006F1CA6" w:rsidP="006F1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8429553"/>
      <w:docPartObj>
        <w:docPartGallery w:val="Page Numbers (Bottom of Page)"/>
        <w:docPartUnique/>
      </w:docPartObj>
    </w:sdtPr>
    <w:sdtContent>
      <w:p w:rsidR="006F1CA6" w:rsidRDefault="006F1CA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1A0">
          <w:rPr>
            <w:noProof/>
          </w:rPr>
          <w:t>2</w:t>
        </w:r>
        <w:r>
          <w:fldChar w:fldCharType="end"/>
        </w:r>
      </w:p>
    </w:sdtContent>
  </w:sdt>
  <w:p w:rsidR="006F1CA6" w:rsidRDefault="006F1CA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CA6" w:rsidRDefault="006F1CA6" w:rsidP="006F1CA6">
      <w:pPr>
        <w:spacing w:after="0" w:line="240" w:lineRule="auto"/>
      </w:pPr>
      <w:r>
        <w:separator/>
      </w:r>
    </w:p>
  </w:footnote>
  <w:footnote w:type="continuationSeparator" w:id="0">
    <w:p w:rsidR="006F1CA6" w:rsidRDefault="006F1CA6" w:rsidP="006F1C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CA6"/>
    <w:rsid w:val="003607FD"/>
    <w:rsid w:val="005B51A0"/>
    <w:rsid w:val="006F1CA6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1C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1CA6"/>
  </w:style>
  <w:style w:type="paragraph" w:styleId="Rodap">
    <w:name w:val="footer"/>
    <w:basedOn w:val="Normal"/>
    <w:link w:val="RodapChar"/>
    <w:uiPriority w:val="99"/>
    <w:unhideWhenUsed/>
    <w:rsid w:val="006F1C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1C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1C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1CA6"/>
  </w:style>
  <w:style w:type="paragraph" w:styleId="Rodap">
    <w:name w:val="footer"/>
    <w:basedOn w:val="Normal"/>
    <w:link w:val="RodapChar"/>
    <w:uiPriority w:val="99"/>
    <w:unhideWhenUsed/>
    <w:rsid w:val="006F1C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1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649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2012-10-19T11:54:00Z</dcterms:created>
  <dcterms:modified xsi:type="dcterms:W3CDTF">2012-10-19T12:18:00Z</dcterms:modified>
</cp:coreProperties>
</file>