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MINISTRO DA EDUCAÇÃO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72DC">
        <w:rPr>
          <w:rFonts w:ascii="Times New Roman" w:hAnsi="Times New Roman" w:cs="Times New Roman"/>
          <w:b/>
          <w:bCs/>
        </w:rPr>
        <w:t>GABINETE DO MINISTRO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72DC">
        <w:rPr>
          <w:rFonts w:ascii="Times New Roman" w:hAnsi="Times New Roman" w:cs="Times New Roman"/>
          <w:b/>
          <w:bCs/>
        </w:rPr>
        <w:t>PORTARIA INTERMINISTERIAL N</w:t>
      </w:r>
      <w:r>
        <w:rPr>
          <w:rFonts w:ascii="Times New Roman" w:hAnsi="Times New Roman" w:cs="Times New Roman"/>
          <w:b/>
          <w:bCs/>
        </w:rPr>
        <w:t>º</w:t>
      </w:r>
      <w:r w:rsidRPr="003A72DC">
        <w:rPr>
          <w:rFonts w:ascii="Times New Roman" w:hAnsi="Times New Roman" w:cs="Times New Roman"/>
          <w:b/>
          <w:bCs/>
        </w:rPr>
        <w:t xml:space="preserve"> 1247,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72DC">
        <w:rPr>
          <w:rFonts w:ascii="Times New Roman" w:hAnsi="Times New Roman" w:cs="Times New Roman"/>
          <w:b/>
          <w:bCs/>
        </w:rPr>
        <w:t xml:space="preserve">DE 16 DE OUTUBRO DE </w:t>
      </w:r>
      <w:proofErr w:type="gramStart"/>
      <w:r w:rsidRPr="003A72DC">
        <w:rPr>
          <w:rFonts w:ascii="Times New Roman" w:hAnsi="Times New Roman" w:cs="Times New Roman"/>
          <w:b/>
          <w:bCs/>
        </w:rPr>
        <w:t>2012</w:t>
      </w:r>
      <w:proofErr w:type="gramEnd"/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O MINISTRO DE ESTADO DA EDUCAÇÃO E DA CIÊNCIA,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TECNOLOGIA E INOVAÇÃO, no uso das atribuições que lhe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foram conferidas pelo Decreto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7.642, de 13 de dezembro de 2011,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e considerando o disposto no art. 3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>, caput e §1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>, inciso I da Portaria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Interministerial MEC/MCTI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251, de 12 de abril de 2012, bem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como a Portaria Interministerial MEC/MCTI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648, de 21 de maio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de 2012, resolvem: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Ficam designados os seguintes membros do Comitê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de Acompanhamento e Assessoramento - CAA do Programa Ciência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Sem Fronteiras, na condição de representantes do Ministério da Ciência,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Tecnologia e Inovação: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 - GLAUCIUS OLIVA, membro titular; em substituição 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 xml:space="preserve">Ana Lúcia Gabas; </w:t>
      </w:r>
      <w:proofErr w:type="gramStart"/>
      <w:r w:rsidRPr="003A72DC">
        <w:rPr>
          <w:rFonts w:ascii="Times New Roman" w:hAnsi="Times New Roman" w:cs="Times New Roman"/>
        </w:rPr>
        <w:t>e</w:t>
      </w:r>
      <w:proofErr w:type="gramEnd"/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 xml:space="preserve">II - </w:t>
      </w:r>
      <w:proofErr w:type="gramStart"/>
      <w:r w:rsidRPr="003A72DC">
        <w:rPr>
          <w:rFonts w:ascii="Times New Roman" w:hAnsi="Times New Roman" w:cs="Times New Roman"/>
        </w:rPr>
        <w:t>ANA LÚCIA GABAS</w:t>
      </w:r>
      <w:proofErr w:type="gramEnd"/>
      <w:r w:rsidRPr="003A72DC">
        <w:rPr>
          <w:rFonts w:ascii="Times New Roman" w:hAnsi="Times New Roman" w:cs="Times New Roman"/>
        </w:rPr>
        <w:t>, membro suplente, em substituição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a Rafael Arruda Furtado.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O mandato dos membros designados no art. 1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será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 xml:space="preserve">de </w:t>
      </w:r>
      <w:proofErr w:type="gramStart"/>
      <w:r w:rsidRPr="003A72DC">
        <w:rPr>
          <w:rFonts w:ascii="Times New Roman" w:hAnsi="Times New Roman" w:cs="Times New Roman"/>
        </w:rPr>
        <w:t>3</w:t>
      </w:r>
      <w:proofErr w:type="gramEnd"/>
      <w:r w:rsidRPr="003A72DC">
        <w:rPr>
          <w:rFonts w:ascii="Times New Roman" w:hAnsi="Times New Roman" w:cs="Times New Roman"/>
        </w:rPr>
        <w:t xml:space="preserve"> (três) anos.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Esta Portaria entra em vigor na data de sua publicação.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2DC">
        <w:rPr>
          <w:rFonts w:ascii="Times New Roman" w:hAnsi="Times New Roman" w:cs="Times New Roman"/>
          <w:b/>
        </w:rPr>
        <w:t>ALOIZIO MERCADANTE OLIVA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2DC">
        <w:rPr>
          <w:rFonts w:ascii="Times New Roman" w:hAnsi="Times New Roman" w:cs="Times New Roman"/>
          <w:b/>
        </w:rPr>
        <w:t>Ministro de Estado da Educação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2DC">
        <w:rPr>
          <w:rFonts w:ascii="Times New Roman" w:hAnsi="Times New Roman" w:cs="Times New Roman"/>
          <w:b/>
        </w:rPr>
        <w:t>MARCO ANTONIO RAUPP</w:t>
      </w:r>
    </w:p>
    <w:p w:rsidR="00D442FB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2DC">
        <w:rPr>
          <w:rFonts w:ascii="Times New Roman" w:hAnsi="Times New Roman" w:cs="Times New Roman"/>
          <w:b/>
        </w:rPr>
        <w:t>Ministro de Estado da Ciência, Tecnologia 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3A72DC">
        <w:rPr>
          <w:rFonts w:ascii="Times New Roman" w:hAnsi="Times New Roman" w:cs="Times New Roman"/>
          <w:b/>
        </w:rPr>
        <w:t>Inovação</w:t>
      </w:r>
      <w:proofErr w:type="gramEnd"/>
    </w:p>
    <w:p w:rsid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2DC" w:rsidRPr="003A72DC" w:rsidRDefault="003A72DC" w:rsidP="003A72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72DC">
        <w:rPr>
          <w:rFonts w:ascii="Times New Roman" w:hAnsi="Times New Roman" w:cs="Times New Roman"/>
          <w:b/>
          <w:i/>
        </w:rPr>
        <w:t xml:space="preserve">(Publicação no DOU n.º 201, de 17.10.2012, Seção 2, página </w:t>
      </w:r>
      <w:proofErr w:type="gramStart"/>
      <w:r w:rsidRPr="003A72DC">
        <w:rPr>
          <w:rFonts w:ascii="Times New Roman" w:hAnsi="Times New Roman" w:cs="Times New Roman"/>
          <w:b/>
          <w:i/>
        </w:rPr>
        <w:t>11)</w:t>
      </w:r>
      <w:proofErr w:type="gramEnd"/>
    </w:p>
    <w:p w:rsidR="003A72DC" w:rsidRP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MINISTRO DA EDUCAÇÃO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72DC">
        <w:rPr>
          <w:rFonts w:ascii="Times New Roman" w:hAnsi="Times New Roman" w:cs="Times New Roman"/>
          <w:b/>
          <w:bCs/>
        </w:rPr>
        <w:t>GABINETE DO MINISTRO</w:t>
      </w:r>
    </w:p>
    <w:p w:rsidR="003A72DC" w:rsidRPr="003A72DC" w:rsidRDefault="003A72DC" w:rsidP="003A72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  <w:b/>
          <w:bCs/>
        </w:rPr>
        <w:t>PORTARIAS DE 16 DE OUTUBRO DE 2012</w:t>
      </w:r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atribuição que lhe confere o art. 87, parágrafo único, II da Constituição,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A72DC">
        <w:rPr>
          <w:rFonts w:ascii="Times New Roman" w:hAnsi="Times New Roman" w:cs="Times New Roman"/>
        </w:rPr>
        <w:t>e</w:t>
      </w:r>
      <w:proofErr w:type="gramEnd"/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CONSIDERANDO o firme propósito do Governo Federal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de investir na melhoria da qualidade da educação infantil;</w:t>
      </w:r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CONSIDERANDO a importância de consolidar a identidade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 xml:space="preserve">específica da educação infantil, primeira etapa da educação básica; </w:t>
      </w:r>
      <w:proofErr w:type="gramStart"/>
      <w:r w:rsidRPr="003A72DC">
        <w:rPr>
          <w:rFonts w:ascii="Times New Roman" w:hAnsi="Times New Roman" w:cs="Times New Roman"/>
        </w:rPr>
        <w:t>e</w:t>
      </w:r>
      <w:proofErr w:type="gramEnd"/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CONSIDERANDO a publicação de Edital de Pregão Eletrônico para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Registro de Preços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32/2012, do Fundo Nacional de Desenvolvimento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da Educação - FNDE</w:t>
      </w:r>
      <w:proofErr w:type="gramStart"/>
      <w:r w:rsidRPr="003A72DC">
        <w:rPr>
          <w:rFonts w:ascii="Times New Roman" w:hAnsi="Times New Roman" w:cs="Times New Roman"/>
        </w:rPr>
        <w:t>, resolve</w:t>
      </w:r>
      <w:proofErr w:type="gramEnd"/>
      <w:r w:rsidRPr="003A72DC">
        <w:rPr>
          <w:rFonts w:ascii="Times New Roman" w:hAnsi="Times New Roman" w:cs="Times New Roman"/>
        </w:rPr>
        <w:t>:</w:t>
      </w:r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N</w:t>
      </w:r>
      <w:r w:rsidRPr="003A72DC"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  <w:bCs/>
        </w:rPr>
        <w:t xml:space="preserve"> </w:t>
      </w:r>
      <w:r w:rsidRPr="003A72DC">
        <w:rPr>
          <w:rFonts w:ascii="Times New Roman" w:hAnsi="Times New Roman" w:cs="Times New Roman"/>
        </w:rPr>
        <w:t>1.245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Art. 1</w:t>
      </w:r>
      <w:r w:rsidRPr="003A72DC"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Fica instituída Comissão Técnica para realizar análise</w:t>
      </w:r>
      <w:r w:rsidRPr="003A72DC"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pedagógica das amostras de cada item/produto encaminhadas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pela(s) empresa(s) classificada(s) em primeiro lugar na etapa de lances,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após a fase de aceitação, antes da homologação do resultado 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licitação, conforme Edital de Pregão Eletrônico para Registro de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Preços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32/2012, publicado pelo Fundo Nacional de Desenvolvimento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da Educação - FNDE.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Compete à Comissão Técnica:</w:t>
      </w:r>
      <w:r>
        <w:rPr>
          <w:rFonts w:ascii="Times New Roman" w:hAnsi="Times New Roman" w:cs="Times New Roman"/>
        </w:rPr>
        <w:t xml:space="preserve"> 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 - realizar análise pedagógica das amostras de cada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item/produto, observados matéria-prima, identificação, acabamentos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definitivos, bem como de manual, folder ou prospectos, que acompanham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os respectivos item/produtos;</w:t>
      </w:r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II - solicitar ajustes nas amostras apresentadas, de forma 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 xml:space="preserve">melhor atender a proposta pedagógica da Educação Infantil; </w:t>
      </w:r>
      <w:proofErr w:type="gramStart"/>
      <w:r w:rsidRPr="003A72DC">
        <w:rPr>
          <w:rFonts w:ascii="Times New Roman" w:hAnsi="Times New Roman" w:cs="Times New Roman"/>
        </w:rPr>
        <w:t>e</w:t>
      </w:r>
      <w:proofErr w:type="gramEnd"/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III - apresentar parecer técnico contendo o resultado conclusivo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da avaliação das amostras, observadas as exigências do Edital.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A Comissão Técnica será constituída pelos seguintes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especialistas da Educação Infantil com reconhecida experiência: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 - ADRIANA FREYBERGER (qualificação);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II - ANA MARIA DE ARAÚJO MELLO (qualificação);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III - JODETE BAYER GOMES FULLGRAF (qualificação);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IV - LUCIMAR ROSA DIAS (qualificação);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V - MARINA SILVESTRE DE ALENCAR SOUSA (qualificação);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lastRenderedPageBreak/>
        <w:t>VI - NAIRE JANE CAPRISTANO (qualificação);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VII - RITA DE CÁSSIA DE FREITAS COELHO (qualificação);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A72DC">
        <w:rPr>
          <w:rFonts w:ascii="Times New Roman" w:hAnsi="Times New Roman" w:cs="Times New Roman"/>
        </w:rPr>
        <w:t>e</w:t>
      </w:r>
      <w:proofErr w:type="gramEnd"/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VIII - TISUKO MORCHIDA KISHINOTO.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A Comissão Técnica contará com o apoio técnico e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administrativo da Secretaria de Educação Básica do Ministério 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Educação, sem prejuízo do apoio de outros órgãos.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A Comissão Técnica deverá apresentar parecer técnico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conclusivo acerca dos resultados da avaliação pedagógica das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amostras de brinquedos no prazo de até 60 (sessenta) dias, a contar 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publicação desta portaria.</w:t>
      </w:r>
    </w:p>
    <w:p w:rsidR="003A72DC" w:rsidRDefault="003A72DC" w:rsidP="003A7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Esta portaria entra em vigor na data de sua publicação.</w:t>
      </w:r>
    </w:p>
    <w:p w:rsidR="003A72DC" w:rsidRPr="003A72DC" w:rsidRDefault="003A72DC" w:rsidP="003A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2DC">
        <w:rPr>
          <w:rFonts w:ascii="Times New Roman" w:hAnsi="Times New Roman" w:cs="Times New Roman"/>
          <w:b/>
        </w:rPr>
        <w:t>ALOIZIO MERCADANTE OLIVA</w:t>
      </w:r>
    </w:p>
    <w:p w:rsid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2DC" w:rsidRPr="003A72DC" w:rsidRDefault="003A72DC" w:rsidP="003A72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72DC">
        <w:rPr>
          <w:rFonts w:ascii="Times New Roman" w:hAnsi="Times New Roman" w:cs="Times New Roman"/>
          <w:b/>
          <w:i/>
        </w:rPr>
        <w:t xml:space="preserve">(Publicação no DOU n.º 201, de 17.10.2012, Seção 2, página </w:t>
      </w:r>
      <w:proofErr w:type="gramStart"/>
      <w:r w:rsidRPr="003A72D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3A72DC">
        <w:rPr>
          <w:rFonts w:ascii="Times New Roman" w:hAnsi="Times New Roman" w:cs="Times New Roman"/>
          <w:b/>
          <w:i/>
        </w:rPr>
        <w:t>)</w:t>
      </w:r>
      <w:proofErr w:type="gramEnd"/>
    </w:p>
    <w:p w:rsidR="003A72DC" w:rsidRP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MINISTRO DA EDUCAÇÃO</w:t>
      </w:r>
    </w:p>
    <w:p w:rsidR="003A72DC" w:rsidRPr="003A72DC" w:rsidRDefault="003A72DC" w:rsidP="003A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72DC">
        <w:rPr>
          <w:rFonts w:ascii="Times New Roman" w:hAnsi="Times New Roman" w:cs="Times New Roman"/>
          <w:b/>
          <w:bCs/>
        </w:rPr>
        <w:t>GABINETE DO MINISTRO</w:t>
      </w:r>
    </w:p>
    <w:p w:rsidR="003A72DC" w:rsidRPr="003A72DC" w:rsidRDefault="003A72DC" w:rsidP="003A72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  <w:b/>
          <w:bCs/>
        </w:rPr>
        <w:t>PORTARIAS DE 16 DE OUTUBRO DE 2012</w:t>
      </w:r>
    </w:p>
    <w:p w:rsidR="003A72DC" w:rsidRPr="003A72DC" w:rsidRDefault="003A72DC" w:rsidP="003A72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º,</w:t>
      </w:r>
      <w:r w:rsidRPr="003A72DC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resolve:</w:t>
      </w:r>
    </w:p>
    <w:p w:rsid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2DC" w:rsidRP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2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3A72DC">
        <w:rPr>
          <w:rFonts w:ascii="Times New Roman" w:hAnsi="Times New Roman" w:cs="Times New Roman"/>
        </w:rPr>
        <w:t>1.249- EXONERAR, a pedido, CARLA MARIA MOTTA DO VALLE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CASTRO, CPF n</w:t>
      </w:r>
      <w:r>
        <w:rPr>
          <w:rFonts w:ascii="Times New Roman" w:hAnsi="Times New Roman" w:cs="Times New Roman"/>
        </w:rPr>
        <w:t>º</w:t>
      </w:r>
      <w:r w:rsidRPr="003A72DC">
        <w:rPr>
          <w:rFonts w:ascii="Times New Roman" w:hAnsi="Times New Roman" w:cs="Times New Roman"/>
        </w:rPr>
        <w:t xml:space="preserve"> 000.129.031-24, do cargo de Coordenador, código DAS-101.3, da Coordenação-Geral de Informações e Indicadores Educacionais,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da Diretoria de Tecnologia e Disseminação de Informações Educacionais,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do Instituto Nacional de Estudos e Pesquisas Educacionais Anísio Teixeira,</w:t>
      </w:r>
      <w:r>
        <w:rPr>
          <w:rFonts w:ascii="Times New Roman" w:hAnsi="Times New Roman" w:cs="Times New Roman"/>
        </w:rPr>
        <w:t xml:space="preserve"> </w:t>
      </w:r>
      <w:r w:rsidRPr="003A72DC">
        <w:rPr>
          <w:rFonts w:ascii="Times New Roman" w:hAnsi="Times New Roman" w:cs="Times New Roman"/>
        </w:rPr>
        <w:t>do Ministério da Educação, a contar de 26 de setembro de 2012.</w:t>
      </w:r>
    </w:p>
    <w:p w:rsidR="003A72DC" w:rsidRPr="003A72DC" w:rsidRDefault="003A72DC" w:rsidP="003A7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2DC">
        <w:rPr>
          <w:rFonts w:ascii="Times New Roman" w:hAnsi="Times New Roman" w:cs="Times New Roman"/>
          <w:b/>
        </w:rPr>
        <w:t>ALOIZIO MERCADANTE OLIVA</w:t>
      </w:r>
    </w:p>
    <w:p w:rsid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2DC" w:rsidRPr="003A72DC" w:rsidRDefault="003A72DC" w:rsidP="003A72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72DC">
        <w:rPr>
          <w:rFonts w:ascii="Times New Roman" w:hAnsi="Times New Roman" w:cs="Times New Roman"/>
          <w:b/>
          <w:i/>
        </w:rPr>
        <w:t xml:space="preserve">(Publicação no DOU n.º 201, de 17.10.2012, Seção 2, página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12</w:t>
      </w:r>
      <w:r w:rsidRPr="003A72DC">
        <w:rPr>
          <w:rFonts w:ascii="Times New Roman" w:hAnsi="Times New Roman" w:cs="Times New Roman"/>
          <w:b/>
          <w:i/>
        </w:rPr>
        <w:t>)</w:t>
      </w:r>
    </w:p>
    <w:p w:rsidR="003A72DC" w:rsidRPr="003A72DC" w:rsidRDefault="003A72DC" w:rsidP="003A72D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3A72DC" w:rsidRPr="003A72DC" w:rsidSect="003A72D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C"/>
    <w:rsid w:val="003607FD"/>
    <w:rsid w:val="003A72D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2012-10-17T11:53:00Z</dcterms:created>
  <dcterms:modified xsi:type="dcterms:W3CDTF">2012-10-17T12:10:00Z</dcterms:modified>
</cp:coreProperties>
</file>