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CD" w:rsidRDefault="00713BCD" w:rsidP="00713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CD">
        <w:rPr>
          <w:rFonts w:ascii="Times New Roman" w:hAnsi="Times New Roman" w:cs="Times New Roman"/>
          <w:b/>
        </w:rPr>
        <w:t>MINISTÉRIO DA EDUCAÇÃO</w:t>
      </w:r>
    </w:p>
    <w:p w:rsidR="00A64176" w:rsidRPr="00713BCD" w:rsidRDefault="00A64176" w:rsidP="00713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13BCD" w:rsidRPr="00713BCD" w:rsidRDefault="00713BCD" w:rsidP="00713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CD">
        <w:rPr>
          <w:rFonts w:ascii="Times New Roman" w:hAnsi="Times New Roman" w:cs="Times New Roman"/>
          <w:b/>
        </w:rPr>
        <w:t>CONSELHO NACIONAL DE EDUCAÇÃO</w:t>
      </w:r>
    </w:p>
    <w:p w:rsidR="00713BCD" w:rsidRDefault="00713BCD" w:rsidP="00713B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4176">
        <w:rPr>
          <w:rFonts w:ascii="Times New Roman" w:hAnsi="Times New Roman" w:cs="Times New Roman"/>
        </w:rPr>
        <w:t>SECRETARIA EXECUTIVA</w:t>
      </w:r>
    </w:p>
    <w:p w:rsidR="00A64176" w:rsidRPr="00A64176" w:rsidRDefault="00A64176" w:rsidP="00713BC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BCD" w:rsidRPr="00713BCD" w:rsidRDefault="00713BCD" w:rsidP="00713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CD">
        <w:rPr>
          <w:rFonts w:ascii="Times New Roman" w:hAnsi="Times New Roman" w:cs="Times New Roman"/>
          <w:b/>
        </w:rPr>
        <w:t>SÚMULA DE PARECERES</w:t>
      </w:r>
    </w:p>
    <w:p w:rsidR="00713BCD" w:rsidRPr="00A64176" w:rsidRDefault="00713BCD" w:rsidP="00713B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64176">
        <w:rPr>
          <w:rFonts w:ascii="Times New Roman" w:hAnsi="Times New Roman" w:cs="Times New Roman"/>
          <w:b/>
        </w:rPr>
        <w:t>REUNIÃO ORDINÁRIA DOS DIAS 4, 5 E 6 DE SETEMBRO/2012</w:t>
      </w:r>
    </w:p>
    <w:p w:rsidR="00713BCD" w:rsidRDefault="00713BCD" w:rsidP="00A64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Complementar à publicada no DOU em 1º/11/2012, Seção 1, pp. 33-35</w:t>
      </w:r>
    </w:p>
    <w:p w:rsidR="00713BCD" w:rsidRPr="00713BCD" w:rsidRDefault="00713BCD" w:rsidP="00A6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BCD" w:rsidRDefault="00713BCD" w:rsidP="00A64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CONSELHO PLENO</w:t>
      </w:r>
    </w:p>
    <w:p w:rsidR="00A64176" w:rsidRPr="00713BCD" w:rsidRDefault="00A64176" w:rsidP="00A6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Processos: 23001.000135/2010-41 e 23001.000221/2008-39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Parecer: CNE/CP 15/2012 Relatora: Rita Gomes do Nascimento Interessada: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Sociedade Universitária Gama Filho - Rio de Janeiro/RJ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Assunto: Reexame do Parecer CNE/CP nº 12/2010, proferido em face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recurso administrativo interposto pela Sociedade Universitária Gama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Filho, mantenedora da Universidade Gama Filho, ambas com sede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Município do Rio de Janeiro, no Estado do Rio de Janeiro, contra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decisão da Câmara de Educação Superior do Conselho Nacional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Educação, exarada por meio do Parecer CNE/CES nº 65/2010, de 7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dezembro de 2010, que se manifestou contrariamente à convalidação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estudos e validação nacional dos títulos mestre outorgados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aquela Universidade no Programa de Pós-Graduação em Direito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ofertado em convênio com a Universidade Católica Dom Bosco, em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Campo Grande, Mato Grosso do Sul Voto da relatora: Voto, em sede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reexame do Parecer CNE/CP nº 12/2010, nos termos do artigo 33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RICNE, pelo provimento do recurso interposto contra o Parecer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CNE/CES nº 65/2010, favoravelmente à convalidação dos estudos e à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validação nacional dos títulos de Mestrado outorgados pela Universidade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Gama Filho, por meio do Programa de Pós-Graduação em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Direito, ofertado por meio de convênio com a Universidade Católica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Dom Bosco, em Campo Grande, Mato Grosso do Sul. Voto, ainda,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que os autos sejam encaminhados à Coordenação de Aperfeiçoamento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Pessoal de Nível Superior - CAPES, visando a apuração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conduta irregular da Universidade Gama Filho, caracterizada,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nos termos deste Parecer, pela oferta fora de sede, sem 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devida autorização, do Programa de Pós-Graduação stricto sensu em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Direito Decisão da Câmara: APROVADO por maioria.</w:t>
      </w:r>
    </w:p>
    <w:p w:rsidR="00A64176" w:rsidRDefault="00A64176" w:rsidP="00A6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BCD" w:rsidRDefault="00713BCD" w:rsidP="00A64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CÂMARA DE EDUCAÇÃO SUPERIOR</w:t>
      </w:r>
    </w:p>
    <w:p w:rsidR="00A64176" w:rsidRPr="00713BCD" w:rsidRDefault="00A64176" w:rsidP="00A64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Processo: 23001.000015/2011-24 Parecer: CNE/CES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318/2012 Relator: José Eustáquio Romão Interessadas: Afrodite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Aguiar Pinter Cardoso e outras - Belo Horizonte/MG Assunto: Recurso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contra decisão do Colegiado da Universidade do Estado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Minas Gerais, que indeferiu o pedido de reconhecimento de diploma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Mestrado em Novas Tecnologias da Informação e da Comunicação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Voto do relator: Diante do exposto, somos pelo reenvio da questão à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Universidade do Estado de Minas Gerais (UEMG), para que proceda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às verificações exigíveis, analisando, finalmente, caso a caso, por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meio de banca examinadora, as dissertações das requerentes e, por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exclusivo exame do mérito acadêmico-científico, possa exarar decisões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relativas aos reconhecimentos dos títulos obtidos no mestrado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Novas Tecnologias da Informação e da Comunicação expedidos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pela </w:t>
      </w:r>
      <w:proofErr w:type="spellStart"/>
      <w:r w:rsidRPr="00713BCD">
        <w:rPr>
          <w:rFonts w:ascii="Times New Roman" w:hAnsi="Times New Roman" w:cs="Times New Roman"/>
        </w:rPr>
        <w:t>Universidad</w:t>
      </w:r>
      <w:proofErr w:type="spellEnd"/>
      <w:r w:rsidRPr="00713BCD">
        <w:rPr>
          <w:rFonts w:ascii="Times New Roman" w:hAnsi="Times New Roman" w:cs="Times New Roman"/>
        </w:rPr>
        <w:t xml:space="preserve"> Nacional de </w:t>
      </w:r>
      <w:proofErr w:type="spellStart"/>
      <w:r w:rsidRPr="00713BCD">
        <w:rPr>
          <w:rFonts w:ascii="Times New Roman" w:hAnsi="Times New Roman" w:cs="Times New Roman"/>
        </w:rPr>
        <w:t>Educación</w:t>
      </w:r>
      <w:proofErr w:type="spellEnd"/>
      <w:r w:rsidRPr="00713BCD">
        <w:rPr>
          <w:rFonts w:ascii="Times New Roman" w:hAnsi="Times New Roman" w:cs="Times New Roman"/>
        </w:rPr>
        <w:t xml:space="preserve"> a Distancia (UNED) Decisão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Processo: 23001.000075/2012-28 Parecer: CNE/CES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319/2012 Relator: José Eustáquio Romão Interessado: Tiago da Silva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Boaventura - Salvador/BA Assunto: Solicitação para cursar 100% 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internato do curso de Medicina fora da unidade federativa de origem,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se realizar no Hospital Santo Antônio - Obras Sociais Irmã Dulce,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Município de Salvador, Estado da Bahia Voto do relator: Diante 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exposto, voto favoravelmente à autorização, em caráter excepcional,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que Tiago da Silva Boaventura, portador do RG nº 09665911-43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SSP/BA, aluno da Faculdade Estácio de Juazeiro do Norte (Estácio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FMJ), no Estado do Ceará, realize integralmente o Estágio Curricular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Supervisionado (Internato) do curso de Medicina no Hospital Santo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Antônio - Associação Obras Sociais Irmã Dulce, no Município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Salvador, Estado da Bahia, devendo o requerente cumprir as atividades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estágio de acordo com os critérios previstos no Projeto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Pedagógico do seu curso de Medicina e as condições de supervisão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docente-profissional estabelecidas nas Diretrizes Curriculares Nacionais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desse curso Decisão da 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Processo: 23001.000091/2012-11 Parecer: CNE/CES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321/2012 Relator: </w:t>
      </w:r>
      <w:proofErr w:type="spellStart"/>
      <w:r w:rsidRPr="00713BCD">
        <w:rPr>
          <w:rFonts w:ascii="Times New Roman" w:hAnsi="Times New Roman" w:cs="Times New Roman"/>
        </w:rPr>
        <w:t>Benno</w:t>
      </w:r>
      <w:proofErr w:type="spellEnd"/>
      <w:r w:rsidRPr="00713BCD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Sander</w:t>
      </w:r>
      <w:proofErr w:type="spellEnd"/>
      <w:r w:rsidRPr="00713BCD">
        <w:rPr>
          <w:rFonts w:ascii="Times New Roman" w:hAnsi="Times New Roman" w:cs="Times New Roman"/>
        </w:rPr>
        <w:t xml:space="preserve"> Interessado: Patrick Azevedo Barreto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- Sobral/CE Assunto: Solicitação de autorização para cursar 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internato de Medicina fora da unidade federativa de origem, a se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realizar na Santa Casa de Misericórdia de Sobral, no Município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Sobral, no Estado do Ceará Voto do relator: Favorável à autorização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que Patrick Azevedo Barreto, estudante de Medicina regularmente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matriculado na Universidade Potiguar - </w:t>
      </w:r>
      <w:proofErr w:type="spellStart"/>
      <w:r w:rsidRPr="00713BCD">
        <w:rPr>
          <w:rFonts w:ascii="Times New Roman" w:hAnsi="Times New Roman" w:cs="Times New Roman"/>
        </w:rPr>
        <w:t>UnP</w:t>
      </w:r>
      <w:proofErr w:type="spellEnd"/>
      <w:r w:rsidRPr="00713BCD">
        <w:rPr>
          <w:rFonts w:ascii="Times New Roman" w:hAnsi="Times New Roman" w:cs="Times New Roman"/>
        </w:rPr>
        <w:t>, mantida pela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Sociedade Potiguar de Educação e Cultura, S.A., em Natal, Estado 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Rio Grande do Norte, realize, em caráter excepcional, 50% (cinquenta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cento) de seu internato médico fora da unidade federativa em que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realiza seus estudos universitários, para realizá-lo na Santa Casa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Misericórdia de Sobral, no Município de Sobral, no Estado do Ceará,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conveniada com a Faculdade de Medicina da Universidade Federal 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Ceará. Acolhendo a declaração da Reitoria da Universidade Potiguar,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requerente deverá cumprir as obrigações do estágio de acordo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os critérios previstos no Projeto Pedagógico do seu curso de Medicina,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 se responsabilizará pela supervisão das atividades desenvolvidas,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 luz das Diretrizes Curriculares Nacionais dos Cursos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Graduação em Medicina Decisão da Câmara: APROVADO por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200903566 Parecer: CNE/CES 329/2012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José Eustáquio Romão Interessada: Fundação Presidente </w:t>
      </w:r>
      <w:proofErr w:type="spellStart"/>
      <w:r w:rsidRPr="00713BCD">
        <w:rPr>
          <w:rFonts w:ascii="Times New Roman" w:hAnsi="Times New Roman" w:cs="Times New Roman"/>
        </w:rPr>
        <w:t>Antonio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Carlos - Belo Horizonte/MG Assunto: Recurso contra a decisão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Secretaria de Regulação e Supervisão da Educação Superior (SERES),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que, por meio do Despacho nº 161, de 19 de setembro de 2011,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publicado no DOU de 21 de setembro de 2011, aplicou medida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cautelar de sobrestamento do processo, além de suspensão integral 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parcial de ingressos de novos alunos da Faculdade Presidente Antônio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Carlos de Jaboticatubas, com sede no Município de Jaboticatubas, 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 de Minas Gerais Voto do relator: Nos termos do artigo 6º,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inciso VIII, do Decreto nº 5.773/2006, conheço do recurso para, 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mérito, negar-lhe provimento, mantendo os efeitos do Despacho </w:t>
      </w:r>
      <w:proofErr w:type="spellStart"/>
      <w:r w:rsidRPr="00713BCD">
        <w:rPr>
          <w:rFonts w:ascii="Times New Roman" w:hAnsi="Times New Roman" w:cs="Times New Roman"/>
        </w:rPr>
        <w:t>SESu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nº 161, de 9 de setembro de 2011, que aplicou medida cautelar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sobrestamento do processo, além de suspensão integral e parcial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ingressos de novos alunos da Faculdade Presidente Antônio Carlos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Jaboticatubas, com sede no Município de Jaboticatubas, no Estado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Minas Gerais Decisão da 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201109515 Parecer: CNE/CES 335/2012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José Eustáquio Romão Interessada: OSAEC - Organização Santo Andreense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Educação e Cultura S/S Ltda. - Santo André/SP Assunto: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Recredenciamento do Instituto de Ensino Superior de Santo André,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sede no Município de Santo André, no Estado de São Paulo Voto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relator: Favorável ao recredenciamento do Instituto de Ensino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Superior de Santo André, com sede na Rua Delfim Moreira, nº 40,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bairro Centro, no Município de Santo André, no Estado de São Paulo,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observando-se tanto o prazo máximo de 5 (cinco) anos, conforme 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artigo 4º da Lei nº 10.870/2004, quanto a exigência avaliativa, prevista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201101465 Parecer: CNE/CES 336/2012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José Eustáquio Romão Interessada: Associação Pernambucana de Ensino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Superior (APESU) - Olinda/PE Assunto: Recredenciamento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Faculdade de Ciências Contábeis de Recife, com sede no Município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Recife, no Estado de Pernambuco Voto do relator: Favorável ao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recredenciamento da Faculdade de Ciências Contábeis de Recife,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sede na Avenida Ministro Marcos Freire, nº 2.855, bairro Casa Caiada,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no Município de Olinda, no Estado de Pernambuco, </w:t>
      </w:r>
      <w:r>
        <w:rPr>
          <w:rFonts w:ascii="Times New Roman" w:hAnsi="Times New Roman" w:cs="Times New Roman"/>
        </w:rPr>
        <w:t xml:space="preserve">observando-se </w:t>
      </w:r>
      <w:r w:rsidRPr="00713BCD">
        <w:rPr>
          <w:rFonts w:ascii="Times New Roman" w:hAnsi="Times New Roman" w:cs="Times New Roman"/>
        </w:rPr>
        <w:t>tanto o prazo máximo de 5 (cinco) anos, conforme o artigo 4º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Lei nº 10.870/2004, quanto a exigência avaliativa prevista no artigo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10, 7º, do Decreto nº 5.773/2006, com a redação dada pelo Decreto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nº 6.303/2007 Decisão da 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20075254 Parecer: CNE/CES 337/2012 Relator: José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Eustáquio Romão Interessado: MEC\Instituto Federal de Educação,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Ciência e Tecnologia Fluminense - Campos dos Goytacazes/RJ Assunto: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Recredenciamento do Instituto Federal de Educação, Ciências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Tecnologia Fluminense, com sede no Município do Rio de Janeiro,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Estado do Rio de Janeiro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Instituto Federal de Educação, Ciências e Tecnologia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Fluminense, com sede na Rua Doutor Siqueira, nº 273, bairro Dom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Bosco, no Município de Campos dos Goytacazes, no Estado do Rio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Janeiro, observando-se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o artigo 4º da Lei nº 10.870/2004, quanto a exigência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avaliativa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redação dada pelo Decreto nº 6.303/2007 Decisão da Câmara: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20076217 Parecer: CNE/CES 338/2012 Relator: José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Eustáquio Romão Interessada: Baião Consultoria &amp; Contabilidade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Ltda. - Belo Horizonte/MG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Ciências Sociais Aplicadas de Belo Horizonte, com sede no Município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Belo Horizonte, no Estado de Minas Gerais Voto do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Favorável ao recredenciamento da Faculdade de Ciências Sociais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Aplicadas de Belo Horizonte, com sede na Avenida Antônio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Carlos, no 521, bairro Lagoinha, no Município de Belo Horizonte, 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 de Minas Gerais, observando-se tanto o prazo máximo de 5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(cinco) anos, conforme o artigo 4º da Lei nº 10.870/2004, quanto 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exigência avaliativa,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200813919 Parecer: CNE/CES 339/2012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José Eustáquio Romão Interessada: Associação Educativa Evangélica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- Anápolis/GO Assunto: Recredenciamento da Faculdade Raízes,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sede no Município de Anápolis, no Estado de Goiás Voto do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Favorável ao recredenciamento da Faculdade Raízes, com sede Rua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Floriano Peixoto, nº 900, bairro Setor Central, no Município de Anápolis,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Estado de Goiás, observando-se tanto o prazo máximo de 5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(cinco) anos, conforme o artigo 4º da Lei nº 10.870/2004, quanto 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exigência avaliativa,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Câmara: APROVADO por unanimidade.</w:t>
      </w:r>
    </w:p>
    <w:p w:rsid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200908112 Parecer: CNE/CES 341/2012 Relator: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Benno</w:t>
      </w:r>
      <w:proofErr w:type="spellEnd"/>
      <w:r w:rsidRPr="00713BCD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Sander</w:t>
      </w:r>
      <w:proofErr w:type="spellEnd"/>
      <w:r w:rsidRPr="00713BCD">
        <w:rPr>
          <w:rFonts w:ascii="Times New Roman" w:hAnsi="Times New Roman" w:cs="Times New Roman"/>
        </w:rPr>
        <w:t xml:space="preserve"> Interessada: Faculdade Evangélica de Brasília S/S Ltda.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- Brasília/DF Assunto: Recredenciamento da Faculdade Evangélica,</w:t>
      </w:r>
      <w:r>
        <w:rPr>
          <w:rFonts w:ascii="Times New Roman" w:hAnsi="Times New Roman" w:cs="Times New Roman"/>
        </w:rPr>
        <w:t xml:space="preserve"> e</w:t>
      </w:r>
      <w:r w:rsidRPr="00713BCD">
        <w:rPr>
          <w:rFonts w:ascii="Times New Roman" w:hAnsi="Times New Roman" w:cs="Times New Roman"/>
        </w:rPr>
        <w:t>m Brasília, no Distrito Federal Voto do relator: Favorável ao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recredenciamento da Faculdade Evangélica, com sede na SGAS 910,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lote E, Asa Sul, em Brasília, no Distrito Federal, observados tanto 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prazo máximo de 5 (cinco) anos, conforme o artigo 4º, da Lei nº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10.870/2004, como a exigência avaliativa prevista no artigo 10, § 7º,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Decreto nº 5.773/2006, com redação dada pelo Decreto nº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6.303/2007 Decisão da 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200710568 Parecer: CNE/CES 342/2012 Relator: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Benno</w:t>
      </w:r>
      <w:proofErr w:type="spellEnd"/>
      <w:r w:rsidRPr="00713BCD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Sander</w:t>
      </w:r>
      <w:proofErr w:type="spellEnd"/>
      <w:r w:rsidRPr="00713BCD">
        <w:rPr>
          <w:rFonts w:ascii="Times New Roman" w:hAnsi="Times New Roman" w:cs="Times New Roman"/>
        </w:rPr>
        <w:t xml:space="preserve"> Interessada: </w:t>
      </w:r>
      <w:proofErr w:type="spellStart"/>
      <w:r w:rsidRPr="00713BCD">
        <w:rPr>
          <w:rFonts w:ascii="Times New Roman" w:hAnsi="Times New Roman" w:cs="Times New Roman"/>
        </w:rPr>
        <w:t>Idez</w:t>
      </w:r>
      <w:proofErr w:type="spellEnd"/>
      <w:r w:rsidRPr="00713BCD">
        <w:rPr>
          <w:rFonts w:ascii="Times New Roman" w:hAnsi="Times New Roman" w:cs="Times New Roman"/>
        </w:rPr>
        <w:t xml:space="preserve"> Empreendimentos Educacionais Sociedade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Simples Ltda. - João Pessoa/PB Assunto: Recredenciamento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Faculdade de Tecnologia IBRATEC de João Pessoa, com sede 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Município de João Pessoa, no Estado da Paraíba Voto do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Favorável ao recredenciamento da Faculdade de Tecnologia IBRATEC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João Pessoa, com sede na Avenida Governador Flávio Ribeiro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Coutinho, nº 115, Manaíra, no Município de João Pessoa, 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 da Paraíba, observando tanto o prazo máximo de 5 (cinco)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anos, conforme o artigo 4º, da Lei nº 10.870/2004, quanto à exigência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avaliativa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redação 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20073260 Parecer: CNE/CES 343/2012 Relator: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Benno</w:t>
      </w:r>
      <w:proofErr w:type="spellEnd"/>
      <w:r w:rsidRPr="00713BCD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Sander</w:t>
      </w:r>
      <w:proofErr w:type="spellEnd"/>
      <w:r w:rsidRPr="00713BCD">
        <w:rPr>
          <w:rFonts w:ascii="Times New Roman" w:hAnsi="Times New Roman" w:cs="Times New Roman"/>
        </w:rPr>
        <w:t xml:space="preserve"> Interessada: </w:t>
      </w:r>
      <w:proofErr w:type="spellStart"/>
      <w:r w:rsidRPr="00713BCD">
        <w:rPr>
          <w:rFonts w:ascii="Times New Roman" w:hAnsi="Times New Roman" w:cs="Times New Roman"/>
        </w:rPr>
        <w:t>Lael</w:t>
      </w:r>
      <w:proofErr w:type="spellEnd"/>
      <w:r w:rsidRPr="00713BCD">
        <w:rPr>
          <w:rFonts w:ascii="Times New Roman" w:hAnsi="Times New Roman" w:cs="Times New Roman"/>
        </w:rPr>
        <w:t xml:space="preserve"> Varella Educação e Cultura Ltda. -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Muriaé/MG Assunto: Recredenciamento da Faculdade de Minas,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sede no Município de Muriaé, no Estado de Minas Gerais Voto 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relator: Favorável ao recredenciamento da Faculdade de Minas - FAMINAS,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sede na Avenida Cristiano Ferreira Varella, nº 655,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Bairro Universitário no Município de Muriaé, no Estado de Minas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Gerais, observados tanto o prazo máximo de 5 (cinco) anos, conforme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artigo 4º,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prevista no artigo 10, § 7º, do Decreto nº 5.773/2006, com redação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201012203 Parecer: CNE/CES 344/2012 Relator: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Benno</w:t>
      </w:r>
      <w:proofErr w:type="spellEnd"/>
      <w:r w:rsidRPr="00713BCD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Sander</w:t>
      </w:r>
      <w:proofErr w:type="spellEnd"/>
      <w:r w:rsidRPr="00713BCD">
        <w:rPr>
          <w:rFonts w:ascii="Times New Roman" w:hAnsi="Times New Roman" w:cs="Times New Roman"/>
        </w:rPr>
        <w:t xml:space="preserve"> Interessado: Centro Interdiocesano de Teologia de Cascavel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- Cascavel/PR Assunto: Recredenciamento da Faculdade Missioneira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Paraná, com sede no Município de Cascavel, no Estado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Paraná Voto do relator: Favorável ao recredenciamento da Faculdade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Missioneira do Paraná - FAMIPAR, com sede na Avenida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Guaíra, nº 510, CP 15, CEP 85.807-430, Jardim Seminário, no Município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Cascavel, Estado Paraná, observados tanto o prazo máximo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5 (cinco) anos, conforme o artigo 4º, da Lei nº 10.870/2004, como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5.773/2006, com redação dada pelo Decreto nº 6.303/2007 Decisão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201012088 Parecer: CNE/CES 345/2012 Relator: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Benno</w:t>
      </w:r>
      <w:proofErr w:type="spellEnd"/>
      <w:r w:rsidRPr="00713BCD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Sander</w:t>
      </w:r>
      <w:proofErr w:type="spellEnd"/>
      <w:r w:rsidRPr="00713BCD">
        <w:rPr>
          <w:rFonts w:ascii="Times New Roman" w:hAnsi="Times New Roman" w:cs="Times New Roman"/>
        </w:rPr>
        <w:t xml:space="preserve"> Interessada: Fundação Presidente Antônio Carlos -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Belo Horizonte/MG Assunto: Recredenciamento da Faculdade de Direito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Ipatinga, com sede no Município de Ipatinga, no Estado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Minas Gerais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Faculdade de Direito de Ipatinga, com sede na Rua João Patrício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Araújo, nº 195, Veneza I, no Município de Ipatinga, no Estado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Minas Gerais, observados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o artigo 4º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redação 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20073586 Parecer: CNE/CES 346/2012 Relator: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Benno</w:t>
      </w:r>
      <w:proofErr w:type="spellEnd"/>
      <w:r w:rsidRPr="00713BCD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Sander</w:t>
      </w:r>
      <w:proofErr w:type="spellEnd"/>
      <w:r w:rsidRPr="00713BCD">
        <w:rPr>
          <w:rFonts w:ascii="Times New Roman" w:hAnsi="Times New Roman" w:cs="Times New Roman"/>
        </w:rPr>
        <w:t xml:space="preserve"> Interessado: Centro de Ensino Superior de Iporá Ltda.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- Iporá/GO Assunto: Recredenciamento da Faculdade de Iporá,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sede no Município de Iporá, no Estado de Goiás Voto do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Favorável ao recredenciamento da Faculdade de Iporá - FAI, organização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acadêmica com sede na Rua Serra Cana Brava, Quadra 2,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Lote 4, nº 512, Jardim Novo Horizonte II, no Município de Iporá,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 de Goiás, observados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o artigo 4º, da Lei nº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redação 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201009510 Parecer: CNE/CES 347/2012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Reynaldo Fernandes Interessada: Sociedade de Educação do Vale 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Ipojuca S/A - Caruaru/PE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Assunto: Recredenciamento da Faculdade do Vale do Ipojuca-FAVIP, com sede no Município de Caruaru, Estado de Pernambuco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Voto do relator: Favorável ao recredenciamento da Faculdade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do Vale do Ipojuca - FAVIP, com sede na Avenida </w:t>
      </w:r>
      <w:proofErr w:type="spellStart"/>
      <w:r w:rsidRPr="00713BCD">
        <w:rPr>
          <w:rFonts w:ascii="Times New Roman" w:hAnsi="Times New Roman" w:cs="Times New Roman"/>
        </w:rPr>
        <w:t>Adjar</w:t>
      </w:r>
      <w:proofErr w:type="spellEnd"/>
      <w:r w:rsidRPr="00713BCD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Silva Case, no 800, Indianópolis, Município de Caruaru, Estado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Pernambuco, observados tanto o prazo máximo de 5 (cinco) anos,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o artigo 4º da Lei 10.870/2004, como a exigência avaliativa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prevista no artigo 10, § 7º, do Decreto nº 5.773/2006, com redação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201014724 Parecer: CNE/CES 354/2012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Gilberto Gonçalves Garcia Interessada: Sociedade de Educação Tiradentes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S/S Ltda. - Maceió/AL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Integrada Tiradentes, com sede no Município de Maceió, 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 de Alagoas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Faculdade Integrada Tiradentes - FITS, com sede na Avenida Gustavo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Paiva, nº 5.017, Bairro Cruz das Almas, no Município de Maceió,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 de Alagoas, observados tanto o prazo máximo de 5 (cinco)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anos, conforme o artigo 4º da Lei nº 10.870/2004, como a exigência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avaliativa prevista no artigo 10, § 7º, do Decreto nº 5.773/2006, com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redação dada pelo Decreto nº 6.303/2007 Decisão da Câmara: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201014509 Parecer: CNE/CES 355/2012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Gilberto Gonçalves Garcia Interessada: Fundação Técnico Educacional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Souza Marques - Rio de Janeiro/RJ Assunto: Recredenciamento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Escola de Medicina Souza Marques da Fundação Técnico-Educacional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Souza Marques, com sede no Município do Rio de Janeiro,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Estado do Rio de Janeiro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Escola de Medicina Souza Marques da Fundação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Técnico Educacional Souza Marques, com sede na Avenida Ernani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Cardoso, nº 335, Bairro Cascadura, no Município do Rio de Janeiro,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 do Rio de Janeiro, observados tanto o prazo máximo de 5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(cinco) anos, conforme o artigo 4º da Lei nº 10.870/2004, como 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exigência avaliativa prevista no artigo 10, § 7º, do Decreto nº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5.773/2006, com a redação dada pelo Decreto nº 6.303/2007 Decisão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: 200804039 Parecer: CNE/CES 356/2012 Relator: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Arthur Roquete de Macedo Interessada: União Educacional do Norte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Ltda. - Rio Branco/AC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Barão do Rio Branco, com sede no Município de Rio Branco, no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 do Acre Voto do relator: Favorável ao recredenciamento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Faculdade Barão do Rio Branco, com sede na BR 364, Km 2, Alameda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Hungria, nº 200, Bairro Jardim Europa II, Município de Rio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Branco, Estado do Acre, observados tanto o prazo máximo de 5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(cinco) anos, conforme artigo 4º da Lei 10.870/2004, como a exigência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avaliativa prevista no artigo 10, Parágrafo 7º, do Decreto nº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5.773/2006, com redação dada pelo Decreto nº 6.303/2007 Decisão da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Câmara: APROVADO por unanimidade.</w:t>
      </w:r>
    </w:p>
    <w:p w:rsidR="00713BCD" w:rsidRPr="00713BCD" w:rsidRDefault="00713BCD" w:rsidP="00713BC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trâmite no Sistema </w:t>
      </w:r>
      <w:proofErr w:type="spellStart"/>
      <w:r w:rsidRPr="00713BCD">
        <w:rPr>
          <w:rFonts w:ascii="Times New Roman" w:hAnsi="Times New Roman" w:cs="Times New Roman"/>
        </w:rPr>
        <w:t>e-MEC</w:t>
      </w:r>
      <w:proofErr w:type="spellEnd"/>
      <w:r w:rsidRPr="00713BCD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contagem do prazo recursal, será efetuada a partir da publicação nesse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40/2007. Os 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página do CNE (http://portal.mec.gov.br/cne/).</w:t>
      </w:r>
    </w:p>
    <w:p w:rsidR="00884730" w:rsidRDefault="00884730" w:rsidP="004327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3BCD" w:rsidRPr="00884730" w:rsidRDefault="00713BCD" w:rsidP="004327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730">
        <w:rPr>
          <w:rFonts w:ascii="Times New Roman" w:hAnsi="Times New Roman" w:cs="Times New Roman"/>
        </w:rPr>
        <w:t>Brasília, 21 de novembro de 2012.</w:t>
      </w:r>
    </w:p>
    <w:p w:rsidR="00713BCD" w:rsidRPr="0043275D" w:rsidRDefault="00713BCD" w:rsidP="00432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75D">
        <w:rPr>
          <w:rFonts w:ascii="Times New Roman" w:hAnsi="Times New Roman" w:cs="Times New Roman"/>
          <w:b/>
        </w:rPr>
        <w:t>ANDRÉA TAUIL OSLLER MALAGUTTI</w:t>
      </w:r>
    </w:p>
    <w:p w:rsidR="00713BCD" w:rsidRPr="00884730" w:rsidRDefault="00713BCD" w:rsidP="004327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730">
        <w:rPr>
          <w:rFonts w:ascii="Times New Roman" w:hAnsi="Times New Roman" w:cs="Times New Roman"/>
        </w:rPr>
        <w:t>Secretária Executiva</w:t>
      </w:r>
    </w:p>
    <w:p w:rsidR="00713BCD" w:rsidRPr="00884730" w:rsidRDefault="00713BCD" w:rsidP="0043275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84730">
        <w:rPr>
          <w:rFonts w:ascii="Times New Roman" w:hAnsi="Times New Roman" w:cs="Times New Roman"/>
        </w:rPr>
        <w:t>Substituta</w:t>
      </w:r>
    </w:p>
    <w:p w:rsidR="0043275D" w:rsidRDefault="0043275D" w:rsidP="00432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4176" w:rsidRDefault="0043275D" w:rsidP="0043275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3275D">
        <w:rPr>
          <w:rFonts w:ascii="Times New Roman" w:hAnsi="Times New Roman" w:cs="Times New Roman"/>
          <w:b/>
          <w:i/>
        </w:rPr>
        <w:t xml:space="preserve">(Publicação no DOU n.º </w:t>
      </w:r>
      <w:r w:rsidR="00A64176">
        <w:rPr>
          <w:rFonts w:ascii="Times New Roman" w:hAnsi="Times New Roman" w:cs="Times New Roman"/>
          <w:b/>
          <w:i/>
        </w:rPr>
        <w:t>225</w:t>
      </w:r>
      <w:r w:rsidRPr="0043275D">
        <w:rPr>
          <w:rFonts w:ascii="Times New Roman" w:hAnsi="Times New Roman" w:cs="Times New Roman"/>
          <w:b/>
          <w:i/>
        </w:rPr>
        <w:t xml:space="preserve">, de 22.11.2012, Seção 1, página </w:t>
      </w:r>
      <w:r w:rsidR="00A64176">
        <w:rPr>
          <w:rFonts w:ascii="Times New Roman" w:hAnsi="Times New Roman" w:cs="Times New Roman"/>
          <w:b/>
          <w:i/>
        </w:rPr>
        <w:t>34/35</w:t>
      </w:r>
      <w:r w:rsidRPr="0043275D">
        <w:rPr>
          <w:rFonts w:ascii="Times New Roman" w:hAnsi="Times New Roman" w:cs="Times New Roman"/>
          <w:b/>
          <w:i/>
        </w:rPr>
        <w:t>)</w:t>
      </w:r>
    </w:p>
    <w:p w:rsidR="0043275D" w:rsidRDefault="0043275D" w:rsidP="004327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3275D" w:rsidRPr="00713BCD" w:rsidRDefault="0043275D" w:rsidP="00432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CD">
        <w:rPr>
          <w:rFonts w:ascii="Times New Roman" w:hAnsi="Times New Roman" w:cs="Times New Roman"/>
          <w:b/>
        </w:rPr>
        <w:t>MINISTÉRIO DA EDUCAÇÃO</w:t>
      </w:r>
    </w:p>
    <w:p w:rsidR="0043275D" w:rsidRPr="00713BCD" w:rsidRDefault="0043275D" w:rsidP="00432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CD">
        <w:rPr>
          <w:rFonts w:ascii="Times New Roman" w:hAnsi="Times New Roman" w:cs="Times New Roman"/>
          <w:b/>
        </w:rPr>
        <w:t>CONSELHO NACIONAL DE EDUCAÇÃO</w:t>
      </w:r>
    </w:p>
    <w:p w:rsidR="0043275D" w:rsidRPr="00713BCD" w:rsidRDefault="0043275D" w:rsidP="00432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BCD">
        <w:rPr>
          <w:rFonts w:ascii="Times New Roman" w:hAnsi="Times New Roman" w:cs="Times New Roman"/>
          <w:b/>
        </w:rPr>
        <w:t>SECRETARIA EXECUTIVA</w:t>
      </w:r>
    </w:p>
    <w:p w:rsidR="00713BCD" w:rsidRPr="0043275D" w:rsidRDefault="00713BCD" w:rsidP="004327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275D">
        <w:rPr>
          <w:rFonts w:ascii="Times New Roman" w:hAnsi="Times New Roman" w:cs="Times New Roman"/>
          <w:b/>
        </w:rPr>
        <w:t>RETIFICAÇÃO</w:t>
      </w:r>
    </w:p>
    <w:p w:rsidR="00713BCD" w:rsidRDefault="00713BCD" w:rsidP="0043275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Na Súmula Complementar referente à Reunião Ordinária de</w:t>
      </w:r>
      <w:r w:rsidR="0043275D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julho de 2012, publicada no Diário Oficial da União de 14/9/2012,</w:t>
      </w:r>
      <w:r w:rsidR="0043275D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Seção 1, p. 34, no voto do Parecer CNE/CES 267/2012, onde se lê:</w:t>
      </w:r>
      <w:r w:rsidR="0043275D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"observando-se tanto o prazo máximo de 5 (cinco) anos, conforme o</w:t>
      </w:r>
      <w:r w:rsidR="0043275D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artigo 13, § 4º, do Decreto 5.773/2006", leia-se "observando-se tanto</w:t>
      </w:r>
      <w:r w:rsidR="0043275D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prazo máximo de 3 (três) anos, conforme o artigo 13, § 4º, do</w:t>
      </w:r>
      <w:r w:rsidR="0043275D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Decreto 5.773/2006".</w:t>
      </w:r>
    </w:p>
    <w:p w:rsidR="0043275D" w:rsidRDefault="0043275D" w:rsidP="008847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730" w:rsidRDefault="00884730" w:rsidP="0088473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3275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225</w:t>
      </w:r>
      <w:r w:rsidRPr="0043275D">
        <w:rPr>
          <w:rFonts w:ascii="Times New Roman" w:hAnsi="Times New Roman" w:cs="Times New Roman"/>
          <w:b/>
          <w:i/>
        </w:rPr>
        <w:t xml:space="preserve">, de 22.11.2012, Seção 1, página </w:t>
      </w:r>
      <w:r>
        <w:rPr>
          <w:rFonts w:ascii="Times New Roman" w:hAnsi="Times New Roman" w:cs="Times New Roman"/>
          <w:b/>
          <w:i/>
        </w:rPr>
        <w:t>35</w:t>
      </w:r>
      <w:r w:rsidRPr="0043275D">
        <w:rPr>
          <w:rFonts w:ascii="Times New Roman" w:hAnsi="Times New Roman" w:cs="Times New Roman"/>
          <w:b/>
          <w:i/>
        </w:rPr>
        <w:t>)</w:t>
      </w:r>
    </w:p>
    <w:p w:rsidR="00884730" w:rsidRDefault="00884730" w:rsidP="008847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4730" w:rsidRPr="00884730" w:rsidRDefault="00884730" w:rsidP="00884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730">
        <w:rPr>
          <w:rFonts w:ascii="Times New Roman" w:hAnsi="Times New Roman" w:cs="Times New Roman"/>
          <w:b/>
        </w:rPr>
        <w:t>MINISTÉRIO DA EDUCAÇÃO</w:t>
      </w:r>
    </w:p>
    <w:p w:rsidR="00713BCD" w:rsidRPr="00884730" w:rsidRDefault="00713BCD" w:rsidP="00884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730">
        <w:rPr>
          <w:rFonts w:ascii="Times New Roman" w:hAnsi="Times New Roman" w:cs="Times New Roman"/>
          <w:b/>
        </w:rPr>
        <w:t>FUNDO NACIONAL DE DESENVOLVIMENTO</w:t>
      </w:r>
      <w:r w:rsidR="00884730">
        <w:rPr>
          <w:rFonts w:ascii="Times New Roman" w:hAnsi="Times New Roman" w:cs="Times New Roman"/>
          <w:b/>
        </w:rPr>
        <w:t xml:space="preserve"> </w:t>
      </w:r>
      <w:r w:rsidRPr="00884730">
        <w:rPr>
          <w:rFonts w:ascii="Times New Roman" w:hAnsi="Times New Roman" w:cs="Times New Roman"/>
          <w:b/>
        </w:rPr>
        <w:t>DA EDUCAÇÃO</w:t>
      </w:r>
    </w:p>
    <w:p w:rsidR="00713BCD" w:rsidRPr="00884730" w:rsidRDefault="00713BCD" w:rsidP="00884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730">
        <w:rPr>
          <w:rFonts w:ascii="Times New Roman" w:hAnsi="Times New Roman" w:cs="Times New Roman"/>
          <w:b/>
        </w:rPr>
        <w:t>CONSELHO DELIBERATIVO</w:t>
      </w:r>
    </w:p>
    <w:p w:rsidR="00713BCD" w:rsidRPr="00884730" w:rsidRDefault="00713BCD" w:rsidP="008847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4730">
        <w:rPr>
          <w:rFonts w:ascii="Times New Roman" w:hAnsi="Times New Roman" w:cs="Times New Roman"/>
          <w:b/>
        </w:rPr>
        <w:t>RESOLUÇÃO Nº 54, DE 21 DE NOVEMBRO DE 2012</w:t>
      </w:r>
    </w:p>
    <w:p w:rsidR="00884730" w:rsidRDefault="00884730" w:rsidP="0088473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13BCD" w:rsidRDefault="00713BCD" w:rsidP="0088473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Estabelece os critérios e as normas para 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transferência automática de recursos financeiros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aos estados, ao Distrito Federal e aos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municípios com cem mil ou mais habitantes,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o desenvolvimento de ações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 Nacional de Inclusão de Jovens -</w:t>
      </w:r>
      <w:r w:rsidR="00884730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para entrada de estudantes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2013.</w:t>
      </w:r>
    </w:p>
    <w:p w:rsidR="00884730" w:rsidRPr="00713BCD" w:rsidRDefault="00884730" w:rsidP="00884730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FUNDAMENTAÇÃO LEGAL: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Constituição Federal de 1988;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Lei nº 9.394 de 20 de dezembro de 1996;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Lei nº 11.494, de 20 de junho de 2007;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Lei nº 11.692, de 10 de junho de 2008;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Decreto nº 5.450, de 31 de maio de 2005;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lastRenderedPageBreak/>
        <w:t>Decreto nº 6.629, de 4 de novembro de 2008;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Decreto nº 7.507, de 27 de junho de 2011;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Decreto nº 7.649, de 21 de dezembro de 2011;</w:t>
      </w:r>
    </w:p>
    <w:p w:rsidR="00713BCD" w:rsidRP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Resolução CD/FNDE no 2, de 18 de janeiro de 2012.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O PRESIDENTE DO CONSELHO DELIBERATIVO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FUNDO NACIONAL DE DESENVOLVIMENTO DA EDUCAÇÃO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- FNDE, no uso das atribuições que lhe são conferidas pelo art. 7º, §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1º, da Lei nº 5.537, de 21 de novembro de 1968, e pelos </w:t>
      </w:r>
      <w:proofErr w:type="spellStart"/>
      <w:r w:rsidRPr="00713BCD">
        <w:rPr>
          <w:rFonts w:ascii="Times New Roman" w:hAnsi="Times New Roman" w:cs="Times New Roman"/>
        </w:rPr>
        <w:t>arts</w:t>
      </w:r>
      <w:proofErr w:type="spellEnd"/>
      <w:r w:rsidRPr="00713BCD">
        <w:rPr>
          <w:rFonts w:ascii="Times New Roman" w:hAnsi="Times New Roman" w:cs="Times New Roman"/>
        </w:rPr>
        <w:t>. 4º, § 2º,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14 do Anexo I do Decreto nº 7.691, de 2 de março de 2012,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publicado no D.O.U. de 6 de março de 2012, e pelos </w:t>
      </w:r>
      <w:proofErr w:type="spellStart"/>
      <w:r w:rsidRPr="00713BCD">
        <w:rPr>
          <w:rFonts w:ascii="Times New Roman" w:hAnsi="Times New Roman" w:cs="Times New Roman"/>
        </w:rPr>
        <w:t>arts</w:t>
      </w:r>
      <w:proofErr w:type="spellEnd"/>
      <w:r w:rsidRPr="00713BCD">
        <w:rPr>
          <w:rFonts w:ascii="Times New Roman" w:hAnsi="Times New Roman" w:cs="Times New Roman"/>
        </w:rPr>
        <w:t>. 3º, inciso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I, alíneas "a" e "b"; 5º, caput; e 6º, inciso VI, do Anexo da Resolução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nº 31, de 30 de setembro de 2003, publicada no D.O.U. de 2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outubro de 2003, neste ato representado conforme deliberado na Reunião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Extraordinária do Conselho Deliberativo do FNDE realizada 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dia 31 de maio de 2012, e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implementar o Programa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Nacional de Inclusão de Jovens -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nos estados,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Distrito Federal e em municípios para a entrada de estudantes em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2013, para garantir aos jovens com idade entre dezoito e vinte e nove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anos, que sabem ler e escrever e que não concluíram o ensino fundamental,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ações de elevação de escolaridade, na forma de curso,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qualificação profissional inicial e participação cidadã;</w:t>
      </w:r>
      <w:r w:rsidR="00884730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promover ações de cidadania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voltadas a jovens que, por diferentes fatores, foram excluídos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processo educacional, de modo a reduzir a exposição desses jovens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situações de risco, desigualdade, discriminação e outras vulnerabilidades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sociais;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fomentar a participação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social e cidadã dos jovens do Programa;</w:t>
      </w:r>
      <w:r w:rsidR="00884730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promover ações efetivas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voltadas à inclusão social de jovens negros em situação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vulnerabilidade, de modo a contribuir na implementação do Plano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Juventude Viva, que constitui oportunidade histórica de enfrentamento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violência contra a juventude negra, problematizando sua banalização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enfatizando a necessidade de promoção dos direitos da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juventude com vistas a reduzir a vulnerabilidade dos jovens expostos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situações de violência física e simbólica, a partir da criação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oportunidades de inclusão social e autonomia, da oferta de equipamentos,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serviços públicos e espaços de convivência em territórios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 concentram altos índices de homicídio, bem como o aprimoramento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atuação do Estado pelo enfrentamento ao racismo institucional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pela sensibilização de agentes públicos para o problema;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aproximar e articular 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políticas e ações para a juventude, bem como disseminar informações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sobre os bens e serviços públicos disponibilizados no território;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criar novas oportunidades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os jovens atendidos pelo Programa por meio do acesso aos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bens e equipamentos públicos de cultura, esporte, assistência social 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saúde existentes no território, fortalecendo a integração entre as políticas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públicas para a juventude e ampliando as possibilidades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informação e de participação dos alunos do Programa nesses espaços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públicos;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promover ações que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priorizem o atendimento aos jovens residentes nas regiões impactadas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grandes obras do Governo Federal e nas áreas de abrangência das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políticas de enfretamento à violência;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atendimento aos jovens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catadores de resíduos sólidos;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ampliar ações voltadas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 elevação de escolaridade de jovens de 18 a 29 anos nas unidades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dos sistemas prisionais, especialmente de jovens mulheres, devido ao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crescente índice populacional carcerário feminino no último triênio,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segundo o Sistema de Informações Penitenciárias do Ministério da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Justiça (</w:t>
      </w:r>
      <w:proofErr w:type="spellStart"/>
      <w:r w:rsidRPr="00713BCD">
        <w:rPr>
          <w:rFonts w:ascii="Times New Roman" w:hAnsi="Times New Roman" w:cs="Times New Roman"/>
        </w:rPr>
        <w:t>Infopen</w:t>
      </w:r>
      <w:proofErr w:type="spellEnd"/>
      <w:r w:rsidRPr="00713BCD">
        <w:rPr>
          <w:rFonts w:ascii="Times New Roman" w:hAnsi="Times New Roman" w:cs="Times New Roman"/>
        </w:rPr>
        <w:t>/MJ-2011);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assegurar formação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continuada específica para os profissionais envolvidos no Programa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Nacional de Inclusão de Jovens -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Urbano; e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CONSIDERANDO a necessidade de estabelecer procedimentos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operacionais para a transferência de recursos orçamentários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para financiar as ações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aos estados, ao Distrito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Federal e aos municípios com cem mil ou mais habitantes que aderirem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 Programa, resolve "ad referendum":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1º Aprovar os critérios e as normas de transferência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recursos financeiros aos entes federados (Distrito Federal, estados 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municípios) listados nos Anexos I e II desta Resolução, para que estes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desenvolvam ações do Programa Nacional de Inclusão de Jovens -</w:t>
      </w:r>
      <w:r w:rsidR="00884730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instituído pela Lei nº 11.692, de 10 de junho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2008.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O Anexo I relaciona os municípios que têm população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igual ou superior a cem mil habitantes nas zonas rural e urbana,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o Censo de 2010 do Instituto Brasileiro de Geografia 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Estatística (IBGE).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O Anexo II relaciona os 132 municípios com o maior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índice de violência contra a juventude negra e que fazem parte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Plano Juventude Viva de acordo com o Mapa da Violência 2012.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3º A transferência de recursos financeiros de que trata 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caput deste artigo fica condicionada à adesão do ente federado ao</w:t>
      </w:r>
      <w:r w:rsidR="00884730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de acordo com o que estabelece o Art. 5º desta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Resolução.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DOS OBJETIVOS DO PROGRAMA, DOS AGENTES 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SUAS ATRIBUIÇÕES.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Art. 2º 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visa à promoção de ações para 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elevação da escolaridade, a qualificação profissional em nível inicial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a participação cidadã dos jovens beneficiários, que serão financiadas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transferências diretas de recursos, executadas pelo FNDE,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aos estados, ao Distrito Federal e àqueles municípios listados 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Anexo I e no Anexo II que aderirem ao Programa e se comprometerem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desenvolvê-lo em completa consonância com a legislação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 rege o Programa, as orientações do Projeto Pedagógico Integrado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as normas estabelecidas nesta Resolução.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Parágrafo único. O Programa atenderá a jovens que, no ano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matrícula no curso, tenham entre dezoito e vinte e nove anos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idade, saibam ler e escrever, mas não tenham concluído o ensino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fundamental.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Art. 3º São agentes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a Secretaria de Educação Continuada, Alfabetização, Diversidade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Inclusão do Ministério da Educação - SECADI/MEC,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gestora nacional do Programa por meio da Diretoria de Políticas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Educação para a Juventude;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o Fundo Nacional de Desenvolvimento da Educação -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FNDE/MEC, autarquia vinculada ao MEC, executora das transferências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recursos financeiros do 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o Distrito Federal, os estados e os municípios com mais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100 mil habitantes listados no Anexo I e II desta Resolução,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doravante denominados entes executores (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) das ações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Urbano.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4º Aos agentes do Programa cabem as seguintes responsabilidades:</w:t>
      </w:r>
      <w:r w:rsidR="00884730">
        <w:rPr>
          <w:rFonts w:ascii="Times New Roman" w:hAnsi="Times New Roman" w:cs="Times New Roman"/>
        </w:rPr>
        <w:t xml:space="preserve"> 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à Secretaria de Educação Continuada, Alfabetização, Diversidade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Inclusão do Ministério da Educação (SECADI/MEC)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a) coordenar e acompanhar a implementação das ações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Programa pelos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por meio do Sistema de Matrícula, Acompanhamento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 </w:t>
      </w:r>
      <w:proofErr w:type="spellStart"/>
      <w:r w:rsidRPr="00713BCD">
        <w:rPr>
          <w:rFonts w:ascii="Times New Roman" w:hAnsi="Times New Roman" w:cs="Times New Roman"/>
        </w:rPr>
        <w:t>Freqüência</w:t>
      </w:r>
      <w:proofErr w:type="spellEnd"/>
      <w:r w:rsidRPr="00713BCD">
        <w:rPr>
          <w:rFonts w:ascii="Times New Roman" w:hAnsi="Times New Roman" w:cs="Times New Roman"/>
        </w:rPr>
        <w:t xml:space="preserve"> e Certificação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e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outros instrumentos que considerar apropriados para o acompanhamento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das ações e para a avaliação da consecução das metas físicas;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b) constituir o comitê gestor nacional, coordenado pela SECADI/MEC, conforme previsto na Portaria MEC nº 993,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1º/08/2012;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c) fornecer o Projeto Pedagógico Integrado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Urbano aos entes federados e acompanhar sua aplicação pelos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d) orientar e acompanhar o desenvolvimento das ações pedagógicas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próprias do 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e) analisar, aprovando ou não, quaisquer solicitações de alterações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nos Termos de Adesão e nos Planos de Implementação do</w:t>
      </w:r>
      <w:r w:rsidR="00884730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f) informar aos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sobre a situação de adimplência junto ao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Governo Federal de entidades que possam vir a ser conveniadas ou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contratadas pelo Distrito Federal, estado ou município, nos termos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Art. 14 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g) definir o valor das parcelas a serem repassadas a cada um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e solicitar ao FNDE, oficialmente e em tempo hábil, que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execute a transferência desses valores;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h) promover de forma amostral, diretamente ou por delegação,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 avaliações externas inicial e final dos jovens matriculados,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fins de avaliação da efetividade dos resultados do 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i) fornecer o material didático-pedagógico específico, que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deverá ser adotado integralmente pelo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j) garantir a articulação necessária entre os órgãos responsáveis,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âmbito nacional, pela definição das políticas de oferta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cursos de formação profissional (em nível inicial) que sejam desenvolvidos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Distrito Federal, nos estados e municípios participantes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programas nacionais de educação técnica em formação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inicial e continuada;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k) disponibilizar o Sistema de Matrícula, Acompanhamento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 </w:t>
      </w:r>
      <w:proofErr w:type="spellStart"/>
      <w:r w:rsidRPr="00713BCD">
        <w:rPr>
          <w:rFonts w:ascii="Times New Roman" w:hAnsi="Times New Roman" w:cs="Times New Roman"/>
        </w:rPr>
        <w:t>Freqüência</w:t>
      </w:r>
      <w:proofErr w:type="spellEnd"/>
      <w:r w:rsidRPr="00713BCD">
        <w:rPr>
          <w:rFonts w:ascii="Times New Roman" w:hAnsi="Times New Roman" w:cs="Times New Roman"/>
        </w:rPr>
        <w:t xml:space="preserve"> e Certificação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fornecendo 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respectivos </w:t>
      </w:r>
      <w:proofErr w:type="spellStart"/>
      <w:r w:rsidRPr="00713BCD">
        <w:rPr>
          <w:rFonts w:ascii="Times New Roman" w:hAnsi="Times New Roman" w:cs="Times New Roman"/>
        </w:rPr>
        <w:t>login</w:t>
      </w:r>
      <w:proofErr w:type="spellEnd"/>
      <w:r w:rsidRPr="00713BCD">
        <w:rPr>
          <w:rFonts w:ascii="Times New Roman" w:hAnsi="Times New Roman" w:cs="Times New Roman"/>
        </w:rPr>
        <w:t xml:space="preserve"> e perfis de acesso aos representantes de cada</w:t>
      </w:r>
      <w:r w:rsidR="00884730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l) informar tempestivamente ao FNDE/MEC sobre quaisquer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anormalidades que possam ocorrer no decorrer do cumprimento desta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m) analisar as prestações de contas dos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relativas ao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Programa, do ponto de vista da consecução das metas físicas e da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adequação das ações desenvolvidas, emitindo, no Sistema de Gestão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Prestação de Contas (</w:t>
      </w:r>
      <w:proofErr w:type="spellStart"/>
      <w:r w:rsidRPr="00713BCD">
        <w:rPr>
          <w:rFonts w:ascii="Times New Roman" w:hAnsi="Times New Roman" w:cs="Times New Roman"/>
        </w:rPr>
        <w:t>SiGPC</w:t>
      </w:r>
      <w:proofErr w:type="spellEnd"/>
      <w:r w:rsidRPr="00713BCD">
        <w:rPr>
          <w:rFonts w:ascii="Times New Roman" w:hAnsi="Times New Roman" w:cs="Times New Roman"/>
        </w:rPr>
        <w:t>), parecer conclusivo sobre sua aprovação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 rejeição; e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n) responsabilizar-se pela formação dos formadores e 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gestores locais, diretamente ou por delegação.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ao Fundo Nacional de Desenvolvimento da Educação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(FNDE/MEC):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a) elaborar, em comum acordo com a SECADI/MEC, os atos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normativos do Programa, divulgá-los aos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e prestar assistência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técnica quanto à sua correta utilização;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b) proceder à abertura de conta corrente específica para 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transferência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dos recursos financeiros destinados ao custeio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das ações do Programa e efetuar o repasse desses recursos;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c) suspender os pagamentos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sempre que ocorrerem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situações que justifiquem a medida, inclusive por solicitação da SECADI/MEC;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d) monitorar a execução financeira dos recursos transferidos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 conta do 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e) receber e analisar a prestação de contas dos recursos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transferidos aos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no que tange a execução físico-financeira, por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intermédio do Sistema de Gestão da Prestação de Contas (</w:t>
      </w:r>
      <w:proofErr w:type="spellStart"/>
      <w:r w:rsidRPr="00713BCD">
        <w:rPr>
          <w:rFonts w:ascii="Times New Roman" w:hAnsi="Times New Roman" w:cs="Times New Roman"/>
        </w:rPr>
        <w:t>SiGPC</w:t>
      </w:r>
      <w:proofErr w:type="spellEnd"/>
      <w:r w:rsidRPr="00713BCD">
        <w:rPr>
          <w:rFonts w:ascii="Times New Roman" w:hAnsi="Times New Roman" w:cs="Times New Roman"/>
        </w:rPr>
        <w:t>), na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forma da Resolução CD/FNDE nº 2 de 18 de janeiro de 2012;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f) encaminhar a prestação de contas à SECADI/MEC para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sua manifestação quanto ao atingimento das metas físicas e à adequação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das ações realizadas;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g) realizar processo licitatório para produção e para distribuição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do material didático-pedagógico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ao Ente Executor (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):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a) executar os recursos financeiros recebidos do FNDE/MEC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 conta do Programa nas ações previstas nesta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b) prestar contas ao FNDE/MEC dos recursos recebidos, 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prazo estipulado no parágrafo 3º do Art. 20 e na forma da Resolução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CD/FNDE no 2/2012;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c) constituir o comitê gestor local, coordenado pela Secretaria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Educação, envolvendo o Conselho de Juventude, quando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existir na localidade, e os órgãos locais de políticas de juventude, para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garantir efetividade ao acompanhamento e apoio à execução das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ações do Programa, bem como a representação da Agenda de Desenvolvimento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Integrado de Alfabetização e EJA no caso dos estados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do Distrito Federal;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d) identificar os jovens que atendem às condições previstas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parágrafo único do Art. 2º desta Resolução, dando prioridade aos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jovens negros dos municípios atendidos pelo Plano Juventude Vivo,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aos jovens residentes nas regiões impactadas por grandes obras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Governo Federal e, nas unidades prisionais, às jovens mulheres, matriculando-os no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Urbano;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e) empreender esforços para viabilizar a expedição dos documentos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necessários para a matrícula dos jovens a serem atendidos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pelo Programa, principalmente dos jovens das unidades prisionais;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f) providenciar espaço físico adequado para o funcionamento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das turmas e dos núcleos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obrigatoriamente nas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escolas de sua rede de ensino, bem como para salas de acolhimento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crianças de zero a oito anos, filhas de estudantes do 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g) providenciar espaço físico adequado para o funcionamento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das turmas e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nas unidades prisionais, quando for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caso;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h) matricular os jovens no Sistema de Matrícula, Acompanhamento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 </w:t>
      </w:r>
      <w:proofErr w:type="spellStart"/>
      <w:r w:rsidRPr="00713BCD">
        <w:rPr>
          <w:rFonts w:ascii="Times New Roman" w:hAnsi="Times New Roman" w:cs="Times New Roman"/>
        </w:rPr>
        <w:t>Freqüência</w:t>
      </w:r>
      <w:proofErr w:type="spellEnd"/>
      <w:r w:rsidRPr="00713BCD">
        <w:rPr>
          <w:rFonts w:ascii="Times New Roman" w:hAnsi="Times New Roman" w:cs="Times New Roman"/>
        </w:rPr>
        <w:t xml:space="preserve"> e Certificação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obedecendo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obrigatoriamente aos seguintes critérios: ter de 18 a 29 anos,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ano da matrícula; saber ler e escrever, comprovando por meio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teste de proficiência realizado no ato da matrícula ou pela apresentação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seu histórico escolar, apresentar a carteira de identidade,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CPF e um comprovante de residência, de acordo com as diretrizes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nacionais para o processo de matrícula e atendimento aos jovens,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definidas pela SECADI/MEC;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i) garantir o acesso e as condições de permanência no Programa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das pessoas que são público-alvo da educação especial, por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meio da oferta do Atendimento Educacional Especializado e disponibilização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recursos e serviços de acessibilidade;</w:t>
      </w:r>
    </w:p>
    <w:p w:rsidR="00884730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j) selecionar/designar, prioritariamente, no âmbito do quadro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efetivo de sua rede de ensino, professores/educadores de ensino fundamental,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qualificação profissional, participação cidadã e para acolhimento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filhos dos jovens atendidos pelo Programa, de acordo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o planejamento de abertura de turmas e núcleos, conforme 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determinações do Projeto Pedagógico Integrado e observados os perfis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definidos no Anexo IV, que poderão receber complementação em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sua remuneração desde que seja necessário para adequá-la à carga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horária requerida pelo Programa, observado o Art. 10 desta Resolução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k) selecionar/contratar, quando necessário, com recursos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Programa, professor/educador de ensino fundamental, qualificação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profissional, participação cidadã e para o acolhimento de filhos 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jovens atendidos pelo Programa, de acordo com o planejamento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abertura de turmas e núcleos, conforme as determinações do Projeto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Pedagógico Integrado e observados os perfis definidos no Anexo IV,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bem como o Art. 10 desta Resolução,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l) designar, prioritariamente no âmbito do quadro efetivo da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rede de ensino o coordenador geral (estadual ou municipal)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Urbano, nos moldes definidos no Projeto Pedagógico Integrado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de acordo com os perfis definidos no Anexo IV, que poderá receber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complementação em sua remuneração para adequá-la à carga horária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requerida pelo Programa, observado o Art. 10 desta Resolução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m) selecionar e contratar, quando necessário, o coordenador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geral (estadual ou municipal)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nos moldes definidos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Projeto Pedagógico Integrado de acordo com os perfis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definidos no Anexo IV, responsabilizando-se pela contratação e pagamento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recursos próprios;</w:t>
      </w:r>
      <w:r w:rsidR="00884730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n) selecionar/designar, prioritariamente no quadro efetivo da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rede de ensino, formadores para o desenvolvimento das etapas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formação continuada destinada aos professores/educadores do Programa,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nos moldes definidos no Projeto Pedagógico Integrado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acordo com os perfis definidos no Anexo IV, podendo receber complementação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sua remuneração para adequá-la à carga horária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requerida com recursos do Programa, observado o estabelecido 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Art. 10 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o) selecionar/contratar, quando necessário, com recursos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Programa, formadores para o desenvolvimento das etapas de formação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continuada destinada aos educadores/professores do Programa,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nos moldes definidos no Projeto Pedagógico Integrado de acordo com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os perfis definidos no Anexo IV, observado o estabelecido no Art. 10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p) selecionar/designar, prioritariamente no quadro efetivo da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rede de ensino, os diretores de polo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para atuar,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nas regionais de ensino ou divisões administrativas, como responsáveis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pelos núcleos localizados nas escolas de sua área de competência,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os moldes definidos no Projeto Pedagógico Integrado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de acordo com os perfis definidos no Anexo IV, que poderão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receber complementação em sua remuneração para adequá-la à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carga horária requerida pelo Programa, observado o estabelecido 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Art. 10 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q) selecionar/contratar, quando necessário, diretor de polo do</w:t>
      </w:r>
      <w:r w:rsidR="00884730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para atuar como responsável pelos núcleos localizados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nas escolas da área de competência da regional de ensino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 divisões administrativas, conforme os moldes definidos no Projeto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Pedagógico Integrado e de acordo com os perfis definidos no Anexo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IV, responsabilizando-se pela contratação e pagamento com recursos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próprios;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r) selecionar/contratar, quando necessário, tradutor e intérprete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Libras para as turmas com jovens surdos, conforme perfil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definido no Anexo IV, com recursos do 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s) selecionar/designar, no âmbito do quadro efetivo da rede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ensino, professor/educador para atendimento educacional especializado,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perfil definido no Anexo IV, ou, quando necessário,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selecionar e contratar esse profissional, responsabilizando-se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pela contratação e pagamento, com recursos próprios;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t) selecionar/designar, no âmbito do quadro efetivo da rede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ensino, profissional para atuar como assistente administrativo 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assistente pedagógico junto à coordenação local e às diretorias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polo, conforme os moldes definidos no Projeto Pedagógico Integrado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de acordo com os perfis definidos no Anexo IV, ou, quando necessário,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selecionar/contratar esses profissionais, com recursos do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u) selecionar/contratar, quando necessário, monitor(es) para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desenvolver as atividades técnicas específicas previstas em uma ou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mais ocupações na qualificação profissional, quando o Arco Ocupacional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escolhido exigir apoio ao educador de qualificação profissional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contratado para sua implementação.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v) eventuais complementações de remuneração relativas à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adequação de carga horária para atendimento ao Programa, previstas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nas alíneas "j", "l" e "p", não incidirão nos cômputos previstos no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plano de carreira da classe e não deverão gerar expectativa de direito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permanência da citada complementação remuneratória, e deverão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ser devidamente justificadas por ocasião da prestação de contas, conforme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Art. 10 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w) credenciar os Secretários de Educação, coordenadores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gerais locais, diretores de polos e diretores das escolas que ofertam o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 para acesso ao Sistema de Matrícula, Acompanhamento de</w:t>
      </w:r>
      <w:r w:rsidR="0088473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Frequência e Certificação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x) garantir, em âmbito local, a permanente adequação entre 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número de profissionais atuantes no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e o número de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estudantes frequentes nas turmas e núcleos, dispensando ou demitindo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professor/educador quando necessário, respeitada a estrutura estabelecida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Projeto Pedagógico Integrado do Programa, sob pena de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suspensão de pagamento de parcelas </w:t>
      </w:r>
      <w:proofErr w:type="spellStart"/>
      <w:r w:rsidRPr="00713BCD">
        <w:rPr>
          <w:rFonts w:ascii="Times New Roman" w:hAnsi="Times New Roman" w:cs="Times New Roman"/>
        </w:rPr>
        <w:t>subseqüentes</w:t>
      </w:r>
      <w:proofErr w:type="spellEnd"/>
      <w:r w:rsidRPr="00713BCD">
        <w:rPr>
          <w:rFonts w:ascii="Times New Roman" w:hAnsi="Times New Roman" w:cs="Times New Roman"/>
        </w:rPr>
        <w:t xml:space="preserve"> até que a situação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seja regularizada;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y) receber, armazenar e zelar por todos os materiais </w:t>
      </w:r>
      <w:proofErr w:type="spellStart"/>
      <w:r w:rsidRPr="00713BCD">
        <w:rPr>
          <w:rFonts w:ascii="Times New Roman" w:hAnsi="Times New Roman" w:cs="Times New Roman"/>
        </w:rPr>
        <w:t>didáticopedagógicos</w:t>
      </w:r>
      <w:proofErr w:type="spellEnd"/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Programa entregues pela SECADI/MEC, adotando-os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integralmente, bem como providenciar sua distribuição, em tempo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hábil e quantidades adequadas, aos jovens, aos professores/educadores,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formadores e gestores locais;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lastRenderedPageBreak/>
        <w:t>z) providenciar a devolução de materiais didático-pedagógicos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citados na alínea anterior que não venham a ser utilizados no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âmbito do Programa em endereço no Distrito Federal a ser fornecido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pela SECADI/MEC, utilizando recursos próprios; ou, após autorização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referida secretaria, realizar a doação dos materiais eventualmente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excedentes a escolas, bibliotecas e programas de juventude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vinculados ao poder público;</w:t>
      </w:r>
    </w:p>
    <w:p w:rsidR="00CC0BC7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aa) providenciar que todas as escolas de sua rede de ensino,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onde funcionarão turmas e núcleos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disponham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espaço físico adequado, equipado com computadores com conexão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à internet e impressoras, nos padrões do </w:t>
      </w:r>
      <w:proofErr w:type="spellStart"/>
      <w:r w:rsidRPr="00713BCD">
        <w:rPr>
          <w:rFonts w:ascii="Times New Roman" w:hAnsi="Times New Roman" w:cs="Times New Roman"/>
        </w:rPr>
        <w:t>ProInfo</w:t>
      </w:r>
      <w:proofErr w:type="spellEnd"/>
      <w:r w:rsidRPr="00713BCD">
        <w:rPr>
          <w:rFonts w:ascii="Times New Roman" w:hAnsi="Times New Roman" w:cs="Times New Roman"/>
        </w:rPr>
        <w:t>/MEC (especificações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descritas nas "Recomendações para a Montagem de Laboratórios de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Informática nas Escolas Urbanas", disponível no portal do Ministério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Educação, http://sip.proinfo.mec.gov.br/upload/manuais/cartilha_urbana2009.pdf), e de acordo com o Projeto Pedagógico Integrado,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número suficiente para que possam ser usados pelos jovens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matriculados e </w:t>
      </w:r>
      <w:proofErr w:type="spellStart"/>
      <w:r w:rsidRPr="00713BCD">
        <w:rPr>
          <w:rFonts w:ascii="Times New Roman" w:hAnsi="Times New Roman" w:cs="Times New Roman"/>
        </w:rPr>
        <w:t>freqüentes</w:t>
      </w:r>
      <w:proofErr w:type="spellEnd"/>
      <w:r w:rsidRPr="00713BCD">
        <w:rPr>
          <w:rFonts w:ascii="Times New Roman" w:hAnsi="Times New Roman" w:cs="Times New Roman"/>
        </w:rPr>
        <w:t>, e por seus professores/educadores;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bb</w:t>
      </w:r>
      <w:proofErr w:type="spellEnd"/>
      <w:r w:rsidRPr="00713BCD">
        <w:rPr>
          <w:rFonts w:ascii="Times New Roman" w:hAnsi="Times New Roman" w:cs="Times New Roman"/>
        </w:rPr>
        <w:t>) garantir que em todas as escolas da rede de ensino onde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funcionarão turmas e núcleos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os jovens matriculados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Programa tenham completo acesso às diversas dependências,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tais como: bibliotecas, laboratórios de informática, refeitórios,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quadras esportivas, salas de recursos multifuncionais e demais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espaços de uso comum;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cc</w:t>
      </w:r>
      <w:proofErr w:type="spellEnd"/>
      <w:r w:rsidRPr="00713BCD">
        <w:rPr>
          <w:rFonts w:ascii="Times New Roman" w:hAnsi="Times New Roman" w:cs="Times New Roman"/>
        </w:rPr>
        <w:t>) providenciar que os espaços onde funcionarão a coordenação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local e os polos do Programa disponham de computadores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conexão à internet e impressoras, nos padrões definidos pelo</w:t>
      </w:r>
      <w:r w:rsidR="00CC0BC7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ProInfo</w:t>
      </w:r>
      <w:proofErr w:type="spellEnd"/>
      <w:r w:rsidRPr="00713BCD">
        <w:rPr>
          <w:rFonts w:ascii="Times New Roman" w:hAnsi="Times New Roman" w:cs="Times New Roman"/>
        </w:rPr>
        <w:t>/MEC (especificações descritas nas "Recomendações para a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Montagem de Laboratórios de Informática nas Escolas Urbanas",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disponível no portal do Ministério da Educação http://sip.proinfo.mec. gov. </w:t>
      </w:r>
      <w:proofErr w:type="spellStart"/>
      <w:r w:rsidRPr="00713BCD">
        <w:rPr>
          <w:rFonts w:ascii="Times New Roman" w:hAnsi="Times New Roman" w:cs="Times New Roman"/>
        </w:rPr>
        <w:t>br</w:t>
      </w:r>
      <w:proofErr w:type="spellEnd"/>
      <w:r w:rsidRPr="00713BCD">
        <w:rPr>
          <w:rFonts w:ascii="Times New Roman" w:hAnsi="Times New Roman" w:cs="Times New Roman"/>
        </w:rPr>
        <w:t xml:space="preserve">/ upload/ manuais/ cartilha_ urbana2009. </w:t>
      </w:r>
      <w:proofErr w:type="spellStart"/>
      <w:r w:rsidRPr="00713BCD">
        <w:rPr>
          <w:rFonts w:ascii="Times New Roman" w:hAnsi="Times New Roman" w:cs="Times New Roman"/>
        </w:rPr>
        <w:t>pdf</w:t>
      </w:r>
      <w:proofErr w:type="spellEnd"/>
      <w:r w:rsidRPr="00713BCD">
        <w:rPr>
          <w:rFonts w:ascii="Times New Roman" w:hAnsi="Times New Roman" w:cs="Times New Roman"/>
        </w:rPr>
        <w:t>);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dd</w:t>
      </w:r>
      <w:proofErr w:type="spellEnd"/>
      <w:r w:rsidRPr="00713BCD">
        <w:rPr>
          <w:rFonts w:ascii="Times New Roman" w:hAnsi="Times New Roman" w:cs="Times New Roman"/>
        </w:rPr>
        <w:t>) responsabilizar-se pelo cadastramento dos jovens atendidos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pelo Programa no Sistema de Matrícula, Acompanhamento de</w:t>
      </w:r>
      <w:r w:rsidR="00CC0BC7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Freqüência</w:t>
      </w:r>
      <w:proofErr w:type="spellEnd"/>
      <w:r w:rsidRPr="00713BCD">
        <w:rPr>
          <w:rFonts w:ascii="Times New Roman" w:hAnsi="Times New Roman" w:cs="Times New Roman"/>
        </w:rPr>
        <w:t xml:space="preserve"> e Certificação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pela atualização das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informações cadastrais e de frequência, mantendo a fidedignidade dos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dados e registros de frequência dos estudantes;</w:t>
      </w:r>
    </w:p>
    <w:p w:rsidR="00CC0BC7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ee</w:t>
      </w:r>
      <w:proofErr w:type="spellEnd"/>
      <w:r w:rsidRPr="00713BCD">
        <w:rPr>
          <w:rFonts w:ascii="Times New Roman" w:hAnsi="Times New Roman" w:cs="Times New Roman"/>
        </w:rPr>
        <w:t>) garantir o fornecimento de lanche ou refeição, de qualidade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compatível com a exigida no Programa Nacional de Alimentação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Escolar (PNAE) tanto para os jovens matriculados e </w:t>
      </w:r>
      <w:r w:rsidR="00CC0BC7">
        <w:rPr>
          <w:rFonts w:ascii="Times New Roman" w:hAnsi="Times New Roman" w:cs="Times New Roman"/>
        </w:rPr>
        <w:t xml:space="preserve">frequentes </w:t>
      </w:r>
      <w:r w:rsidRPr="00713BCD">
        <w:rPr>
          <w:rFonts w:ascii="Times New Roman" w:hAnsi="Times New Roman" w:cs="Times New Roman"/>
        </w:rPr>
        <w:t xml:space="preserve">no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quanto para os filhos desses estudantes atendidos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salas de acolhimento;</w:t>
      </w:r>
    </w:p>
    <w:p w:rsidR="00CC0BC7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ff) certificar, por meio dos estabelecimentos de sua rede de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ensino, em Ensino Fundamental - EJA e em Qualificação Profissional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Inicial, os jovens matriculados e </w:t>
      </w:r>
      <w:proofErr w:type="spellStart"/>
      <w:r w:rsidRPr="00713BCD">
        <w:rPr>
          <w:rFonts w:ascii="Times New Roman" w:hAnsi="Times New Roman" w:cs="Times New Roman"/>
        </w:rPr>
        <w:t>freqüentes</w:t>
      </w:r>
      <w:proofErr w:type="spellEnd"/>
      <w:r w:rsidRPr="00713BCD">
        <w:rPr>
          <w:rFonts w:ascii="Times New Roman" w:hAnsi="Times New Roman" w:cs="Times New Roman"/>
        </w:rPr>
        <w:t>, desde que estes tenham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atendido as condições de permanência, conclusão e aprovação no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curso do 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gg</w:t>
      </w:r>
      <w:proofErr w:type="spellEnd"/>
      <w:r w:rsidRPr="00713BCD">
        <w:rPr>
          <w:rFonts w:ascii="Times New Roman" w:hAnsi="Times New Roman" w:cs="Times New Roman"/>
        </w:rPr>
        <w:t>) prover as condições técnico-administrativas necessárias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que se procedam às avaliações externas previstas, conforme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orientações da SECADI/MEC;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hh</w:t>
      </w:r>
      <w:proofErr w:type="spellEnd"/>
      <w:r w:rsidRPr="00713BCD">
        <w:rPr>
          <w:rFonts w:ascii="Times New Roman" w:hAnsi="Times New Roman" w:cs="Times New Roman"/>
        </w:rPr>
        <w:t>) assegurar a plena execução do Programa e a conclusão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das atividades previstas no curso, inclusive com recursos próprios, se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necessário;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ii</w:t>
      </w:r>
      <w:proofErr w:type="spellEnd"/>
      <w:r w:rsidRPr="00713BCD">
        <w:rPr>
          <w:rFonts w:ascii="Times New Roman" w:hAnsi="Times New Roman" w:cs="Times New Roman"/>
        </w:rPr>
        <w:t>) no caso de não ser participante de programas nacionais de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educação técnica em formação inicial e continuada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deverá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garantir a disponibilidade de laboratórios, oficinas ou outros espaços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específicos, de máquinas e equipamentos adequados e em perfeitas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condições de uso e segurança, bem como dos materiais destinados às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aulas de qualificação profissional, de acordo com os Arcos Ocupacionais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definidos no Plano de Implementação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jj</w:t>
      </w:r>
      <w:proofErr w:type="spellEnd"/>
      <w:r w:rsidRPr="00713BCD">
        <w:rPr>
          <w:rFonts w:ascii="Times New Roman" w:hAnsi="Times New Roman" w:cs="Times New Roman"/>
        </w:rPr>
        <w:t>) garantir recursos suficientes, em seu orçamento anual,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a execução das ações sob sua responsabilidade, citadas neste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inciso;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kk</w:t>
      </w:r>
      <w:proofErr w:type="spellEnd"/>
      <w:r w:rsidRPr="00713BCD">
        <w:rPr>
          <w:rFonts w:ascii="Times New Roman" w:hAnsi="Times New Roman" w:cs="Times New Roman"/>
        </w:rPr>
        <w:t>) prestar todo e qualquer esclarecimento sobre a execução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física e financeira do Programa sempre que solicitado pela SECADI/MEC, pelo FNDE/MEC, por órgão do Sistema de Controle Interno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Poder Executivo Federal, pelo Tribunal de Contas da União, pelo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Ministério Público ou por órgão ou entidade com delegação para esse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fim;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ll</w:t>
      </w:r>
      <w:proofErr w:type="spellEnd"/>
      <w:r w:rsidRPr="00713BCD">
        <w:rPr>
          <w:rFonts w:ascii="Times New Roman" w:hAnsi="Times New Roman" w:cs="Times New Roman"/>
        </w:rPr>
        <w:t>) permitir, sempre que necessário, o acesso dos técnicos da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SECADI/MEC, do FNDE/MEC, dos órgãos de controle interno do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Poder Executivo Federal, do TCU, do Ministério Público ou de órgão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 entidade com atribuição ou delegação para esse fim às instalações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onde funcionem turmas, núcleos, polos e coordenação local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Urbano, bem como aos documentos relativos à implementação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das ações e à execução física e financeira do Programa, prestando</w:t>
      </w:r>
      <w:r w:rsidR="00CC0BC7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todo e qualquer esclarecimento solicitado;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mm) responsabilizar-se por todos os ônus tributários ou extraordinários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 incidam sobre os repasses financeiros efetuados,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ressalvados aqueles de natureza compulsória, lançados pela rede bancária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arrecadadora;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nn</w:t>
      </w:r>
      <w:proofErr w:type="spellEnd"/>
      <w:r w:rsidRPr="00713BCD">
        <w:rPr>
          <w:rFonts w:ascii="Times New Roman" w:hAnsi="Times New Roman" w:cs="Times New Roman"/>
        </w:rPr>
        <w:t>) responsabilizar-se pelo monitoramento e fiscalização do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cumprimento de contratos e convênios que venham a ser firmados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nos termos do Art. 14 desta Resolução, bem como pela devida prestação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contas dos referidos convênios;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oo</w:t>
      </w:r>
      <w:proofErr w:type="spellEnd"/>
      <w:r w:rsidRPr="00713BCD">
        <w:rPr>
          <w:rFonts w:ascii="Times New Roman" w:hAnsi="Times New Roman" w:cs="Times New Roman"/>
        </w:rPr>
        <w:t>) responsabilizar-se por todos os litígios, inclusive os de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natureza trabalhista e previdenciária, decorrentes da sua incumbência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em relação à execução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pp) imprimir e distribuir as provas de unidade formativa,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inclusive as de 2ª chamada, caso necessário, conforme orientações da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SECADI/MEC;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qq</w:t>
      </w:r>
      <w:proofErr w:type="spellEnd"/>
      <w:r w:rsidRPr="00713BCD">
        <w:rPr>
          <w:rFonts w:ascii="Times New Roman" w:hAnsi="Times New Roman" w:cs="Times New Roman"/>
        </w:rPr>
        <w:t>) responsabilizar-se pela formação continuada de professores/educadores de ensino fundamental, de qualificação profissional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de participação cidadã, desde a primeira etapa, conforme o Projeto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Pedagógico Integrado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e de acordo com orientações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SECADI/MEC, diretamente ou por delegação, e garantir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 todos os professores/educadores que vierem a atuar em sala de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aula tenham passado pela primeira etapa da formação continuada;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rr</w:t>
      </w:r>
      <w:proofErr w:type="spellEnd"/>
      <w:r w:rsidRPr="00713BCD">
        <w:rPr>
          <w:rFonts w:ascii="Times New Roman" w:hAnsi="Times New Roman" w:cs="Times New Roman"/>
        </w:rPr>
        <w:t>) garantir, com recursos próprios se necessário, a formação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profissionais que vierem a substituir aqueles atuantes na coordenação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local e em direção de polo, bem como formadores do Programa;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ss</w:t>
      </w:r>
      <w:proofErr w:type="spellEnd"/>
      <w:r w:rsidRPr="00713BCD">
        <w:rPr>
          <w:rFonts w:ascii="Times New Roman" w:hAnsi="Times New Roman" w:cs="Times New Roman"/>
        </w:rPr>
        <w:t>) garantir a execução do curso em dezoito meses, conforme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orientações da SECADI/MEC;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tt</w:t>
      </w:r>
      <w:proofErr w:type="spellEnd"/>
      <w:r w:rsidRPr="00713BCD">
        <w:rPr>
          <w:rFonts w:ascii="Times New Roman" w:hAnsi="Times New Roman" w:cs="Times New Roman"/>
        </w:rPr>
        <w:t>) garantir as providências necessárias para que o jovem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transferido entre núcleos ou entre municípios, conforme os critérios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estabelecidos pelo Programa, aconteçam em tempo hábil de forma 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não prejudicar a carga horária desse estudante no percurso formativo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dezoito meses;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uu</w:t>
      </w:r>
      <w:proofErr w:type="spellEnd"/>
      <w:r w:rsidRPr="00713BCD">
        <w:rPr>
          <w:rFonts w:ascii="Times New Roman" w:hAnsi="Times New Roman" w:cs="Times New Roman"/>
        </w:rPr>
        <w:t>) priorizar a oferta nos municípios integrantes do Plano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Juventude Viva (Anexo II desta Resolução), das políticas de enfrentamento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 violência e das regiões impactadas pelas grandes obras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Governo Federal, no caso dos estados;</w:t>
      </w:r>
    </w:p>
    <w:p w:rsidR="00505DD1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lastRenderedPageBreak/>
        <w:t>vv</w:t>
      </w:r>
      <w:proofErr w:type="spellEnd"/>
      <w:r w:rsidRPr="00713BCD">
        <w:rPr>
          <w:rFonts w:ascii="Times New Roman" w:hAnsi="Times New Roman" w:cs="Times New Roman"/>
        </w:rPr>
        <w:t>) priorizar o atendimento às jovens mulheres, quando houver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oferta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nas unidades dos sistemas prisionais;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ww</w:t>
      </w:r>
      <w:proofErr w:type="spellEnd"/>
      <w:r w:rsidRPr="00713BCD">
        <w:rPr>
          <w:rFonts w:ascii="Times New Roman" w:hAnsi="Times New Roman" w:cs="Times New Roman"/>
        </w:rPr>
        <w:t>) priorizar o atendimento nas escolas localizadas: nas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regiões impactadas por grandes obras do Governo Federal, nas regiões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maiores índices de violência contra a juventude negra 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nas áreas de abrangência das políticas de enfrentamento à violência,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caso dos municípios;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yy</w:t>
      </w:r>
      <w:proofErr w:type="spellEnd"/>
      <w:r w:rsidRPr="00713BCD">
        <w:rPr>
          <w:rFonts w:ascii="Times New Roman" w:hAnsi="Times New Roman" w:cs="Times New Roman"/>
        </w:rPr>
        <w:t>) priorizar o atendimento aos jovens catadores de resíduos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sólidos;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xx</w:t>
      </w:r>
      <w:proofErr w:type="spellEnd"/>
      <w:r w:rsidRPr="00713BCD">
        <w:rPr>
          <w:rFonts w:ascii="Times New Roman" w:hAnsi="Times New Roman" w:cs="Times New Roman"/>
        </w:rPr>
        <w:t>) apresentar o Plano de Implementação conforme o prazo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estabelecido pela SECADI/MEC;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zz</w:t>
      </w:r>
      <w:proofErr w:type="spellEnd"/>
      <w:r w:rsidRPr="00713BCD">
        <w:rPr>
          <w:rFonts w:ascii="Times New Roman" w:hAnsi="Times New Roman" w:cs="Times New Roman"/>
        </w:rPr>
        <w:t>) selecionar/contratar, quando necessário, pessoal de apoio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a etapa de matrícula, com recursos do Programa.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DA ADESÃO AO PROJOVEM URBANO E DE SUA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IMPLEMENTAÇÃO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5º O Distrito Federal, os estados e os municípios listados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Anexo I desta Resolução que estejam interessados em participar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do Programa Nacional de Inclusão de Jovens </w:t>
      </w:r>
      <w:r w:rsidR="00505DD1">
        <w:rPr>
          <w:rFonts w:ascii="Times New Roman" w:hAnsi="Times New Roman" w:cs="Times New Roman"/>
        </w:rPr>
        <w:t>–</w:t>
      </w:r>
      <w:r w:rsidRPr="00713BCD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Urbano deverão firmar Termo de Adesão específico (Anexo III), que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está disponível no endereço www.simec.mec.gov.br.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O Termo de Adesão ao Programa contém necessariamente,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entre outros itens: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manifestação do interesse em participar do Programa de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acordo com os termos desta Resolução, com o Projeto Pedagógico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Integrado e com a legislação que rege 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e compromisso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assegurar mecanismos e ações que previnam e evitem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desistências e evasões dos jovens matriculados nos cursos;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garantia que os recursos orçamentários e financeiros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repassados pelo Governo Federal para implementação do Programa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serão geridos pela localidade segundo critérios de eficiência, eficácia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transparência, visando a efetividade das ações;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registro sobre o número de jovens a serem matriculados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ano de 2013;I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IV - autorização para o FNDE/MEC estornar ou bloquear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valores creditados na conta corrente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mediante solicitação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direta ao agente financeiro depositário dos recursos ou procedendo ao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desconto nas parcelas </w:t>
      </w:r>
      <w:proofErr w:type="spellStart"/>
      <w:r w:rsidRPr="00713BCD">
        <w:rPr>
          <w:rFonts w:ascii="Times New Roman" w:hAnsi="Times New Roman" w:cs="Times New Roman"/>
        </w:rPr>
        <w:t>subseqüentes</w:t>
      </w:r>
      <w:proofErr w:type="spellEnd"/>
      <w:r w:rsidRPr="00713BCD">
        <w:rPr>
          <w:rFonts w:ascii="Times New Roman" w:hAnsi="Times New Roman" w:cs="Times New Roman"/>
        </w:rPr>
        <w:t>, nas seguintes situações:</w:t>
      </w:r>
      <w:r w:rsidR="00505DD1">
        <w:rPr>
          <w:rFonts w:ascii="Times New Roman" w:hAnsi="Times New Roman" w:cs="Times New Roman"/>
        </w:rPr>
        <w:t xml:space="preserve"> </w:t>
      </w:r>
    </w:p>
    <w:p w:rsidR="00505DD1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a) ocorrência de depósitos indevidos;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b) determinação do Poder Judiciário ou requisição do Ministério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Público; e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c) constatação de irregularidades na execução do Programa.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V - compromisso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de, inexistindo saldo suficiente na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conta corrente e não havendo repasses futuros a serem efetuados,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restituir ao FNDE/MEC, no prazo de dez dias úteis a contar do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recebimento da notificação, os valores creditados indevidamente ou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objeto de irregularidade constatada, na forma prevista nos §§ 16 a 20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Art. 19.</w:t>
      </w:r>
    </w:p>
    <w:p w:rsidR="00505DD1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O formulário do Termo de Adesão deverá ser devidamente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assinado pelo gestor responsável pelo Programa na unidade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federativa e enviado, por via postal, para a Secretaria de Educação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Continuada, Alfabetização, Diversidade e Inclusão (SECADI/MEC),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endereço: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Secretaria de Educação Continuada, Alfabetização, Diversidade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Inclusão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Diretoria de Políticas de Educação para a Juventude</w:t>
      </w:r>
      <w:r w:rsidR="00505DD1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- 2013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Ministério da Educação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Esplanada dos Ministérios - Bloco L - 2º Andar - Sala 218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Brasília - DF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70.047-900.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3º As adesões do Distrito Federal, dos estados e municípios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listados no Anexo I estão sujeitas à análise da SECADI/MEC, podendo ser aceitas ou recusadas por essa Secretaria, após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verificação dos indicadores de desistência e evasão de estudantes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ocorridas em entrada(s) anterior(es) no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instituído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pela Lei nº 11.692, de 10 de junho de 2008.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4º É vedada a oferta do Programa por dois entes federados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mesma localidade.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5º O Município que aderir ao Programa deverá priorizar 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formação de turmas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nas escolas situadas nas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regiões impactadas por grandes obras do Governo Federal, nas regiões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maiores índices de violência contra a juventude negra 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nas áreas de abrangência das políticas de enfrentamento à violência,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bem como atender aos jovens catadores de resíduos sólidos.</w:t>
      </w:r>
    </w:p>
    <w:p w:rsidR="00505DD1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6º O Estado que aderir ao Programa deverá atuar apenas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nos municípios sob sua jurisdição que tenham população inferior 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cem mil habitantes, podendo atender aos jovens dos municípios com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mais de cem mil habitantes apenas caso estes não tenham aderido ao</w:t>
      </w:r>
      <w:r w:rsidR="00505DD1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7º O Estado que aderir ao Programa deverá priorizar 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formação de turmas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nos municípios integrantes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Plano Juventude Viva (Anexo II desta Resolução) e nas regiões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definidas para o desenvolvimento de políticas de enfrentamento à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violência, bem como nas regiões impactadas pelas grandes obras do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Governo Federal;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8º Ao Distrito Federal aplicam-se as mesmas orientações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estabelecidas nos §§ 4º e 7º;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9º No caso de oferta dos cursos em unidades dos sistemas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prisionais, os governos estaduais e do Distrito Federal deverão priorizar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atendimento às jovens mulheres.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10. Os Estados deverão, em cada município atendido,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constituir pelo menos um núcleo com 200 estudantes, núcleo esse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que, excepcionalmente, poderá ser composto por turmas de escolas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localizadas em até dois municípios vizinhos ou próximos;</w:t>
      </w:r>
      <w:r w:rsidR="00505DD1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11. Quando no Município atendido pelo governo estadual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houver mais de um núcleo, os núcleos poderão ser constituídos por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150 a 200 estudantes; havendo apenas um núcleo, porém, este deverá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obrigatoriamente ser constituído por 200 estudantes.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12. Os entes federados que aderirem ao Programa no prazo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estabelecido por meio de orientações específicas da SECADI/MEC 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após análise desta Secretaria terão até 15 dias adicionais para ajustes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das metas estabelecidas.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13. No prazo estabelecido para ajuste no § anterior, os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governos estaduais poderão incluir em suas metas de atendimento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aqueles municípios que possuem população igual ou maior que cem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mil habitantes mas não aderiram diretamente ao Programa.</w:t>
      </w:r>
    </w:p>
    <w:p w:rsidR="00713BCD" w:rsidRPr="00505DD1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6º Os entes federados que aderirem ao Programa deverão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preencher o Plano de Implementação disponível no endereço</w:t>
      </w:r>
      <w:r w:rsidR="00505DD1">
        <w:rPr>
          <w:rFonts w:ascii="Times New Roman" w:hAnsi="Times New Roman" w:cs="Times New Roman"/>
        </w:rPr>
        <w:t xml:space="preserve"> </w:t>
      </w:r>
      <w:r w:rsidRPr="00505DD1">
        <w:rPr>
          <w:rFonts w:ascii="Times New Roman" w:hAnsi="Times New Roman" w:cs="Times New Roman"/>
        </w:rPr>
        <w:t>www.simec.mec.gov.br.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§1º Na elaboração do Plano de Implementação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Urbano deverão ser consideradas as orientações fornecidas pela SECADI/MEC, sendo que os parâmetros e critérios para o planejamento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trabalho e a abertura de turmas, núcleos e polos do Programa estão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estabelecidos no Projeto Pedagógico Integrado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disponível em www.simec.mec.gov.br.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O Distrito Federal e os estados deverão elaborar Plano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Implementação específico de acordo com o atendimento a cada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público indicado no Termo de Adesão.</w:t>
      </w:r>
    </w:p>
    <w:p w:rsidR="00505DD1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3º O Plano de Implementação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será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analisado e aprovado, ou não, pela SECADI/MEC.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4º A versão final do Plano de Implementação, depois de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validada pela SECADI/MEC, deverá ser impressa, assinada pelo dirigente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e enviada em até sete dias após o comunicado de sua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aprovação, por via postal, para o endereço apontado no § 1º do Art.</w:t>
      </w:r>
      <w:r w:rsidR="00505DD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5º.</w:t>
      </w:r>
    </w:p>
    <w:p w:rsidR="00962C04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7º As ações que podem ser financiadas pelos recursos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transferidos pelo FNDE são as que seguem: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pagamento de professor/educador de ensino fundamental,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qualificação profissional, de participação cidadã e de acolhimento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crianças de zero a oito anos, filhas de beneficiários do Programa,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somente quando a rede de ensino do ente federado não dispuser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desses profissionais para atender aos núcleos, de acordo com o Projeto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Pedagógico Integrado e com os perfis definidos no Anexo IV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desta Resolução; ou, quando necessário, pagamento de complementação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 remuneração dos professores/educadores do quadro efetivo da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rede, para adequação de sua carga horária àquela exigida pelo Programa,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observando as condições estabelecidas no Art. 10;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pagamento de tradutor e intérprete de Libras para 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atendimento, no âmbito do Programa, de jovens surdos;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pagamento de complementação de remuneração do coordenador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geral do Programa e do diretor de polo que pertençam ao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quadro efetivo da Secretaria de Educação para adequação de sua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carga horária àquela exigida pelo Programa, observando as condições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estabelecidas no Art. 10;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IV - pagamento de assistente administrativo e de assistente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pedagógico para os polos, instalados em órgãos regionais da Secretaria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Educação (regionais de ensino ou divisões administrativas),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para as coordenações locais (estadual ou municipal) do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Programa, de acordo com as determinações do Projeto Pedagógico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Integrado e com os perfis definidos no Anexo IV e observado o Art.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10 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pagamento de pessoal de apoio para a etapa de matrícula,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quando necessário;</w:t>
      </w:r>
    </w:p>
    <w:p w:rsidR="00962C04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VI - pagamento de formadores para o desenvolvimento das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etapas de formação continuada destinada aos educadores/professores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Programa, quando a rede de ensino do ente federado não dispuser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desses profissionais; ou, quando necessário, pagamento de complementação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sua remuneração para adequação de sua carga horária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àquela exigida pelo Programa, de acordo com as determinações do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Projeto Pedagógico Integrado e com os perfis definidos no Anexo IV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observado o Art. 10 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VII - custeio da formação continuada para os professores/educadores (de ensino fundamental, de qualificação profissional e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participação cidadã) conforme Projeto Pedagógico Integrado do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 e orientações da SECADI/MEC;</w:t>
      </w:r>
    </w:p>
    <w:p w:rsidR="00962C04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lastRenderedPageBreak/>
        <w:t>VIII - pagamento, durante a primeira etapa de formação, de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auxílio financeiro aos professores/educadores, selecionados e ainda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não contratados, para atuarem no Programa, nas condições descritas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inciso I deste Artigo, no valor máximo de até 50% (cinquenta por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cento) da remuneração mensal bruta a ser paga aos professores/educadores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contratados no âmbito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IX - aquisição de gêneros alimentícios destinados exclusivamente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 fornecimento de lanche ou refeição aos jovens matriculados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e </w:t>
      </w:r>
      <w:proofErr w:type="spellStart"/>
      <w:r w:rsidRPr="00713BCD">
        <w:rPr>
          <w:rFonts w:ascii="Times New Roman" w:hAnsi="Times New Roman" w:cs="Times New Roman"/>
        </w:rPr>
        <w:t>freqüentes</w:t>
      </w:r>
      <w:proofErr w:type="spellEnd"/>
      <w:r w:rsidRPr="00713BCD">
        <w:rPr>
          <w:rFonts w:ascii="Times New Roman" w:hAnsi="Times New Roman" w:cs="Times New Roman"/>
        </w:rPr>
        <w:t xml:space="preserve"> no âmbito do Programa, bem como aos filhos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desses jovens, que tenham até oito anos de idade e sejam atendidos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salas de acolhimento, garantindo qualidade compatível com a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exigida no Programa Nacional de Alimentação Escolar (PNAE);</w:t>
      </w:r>
      <w:r w:rsidR="00962C04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X - custeio de locação de espaços e equipamentos, aquisição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material de consumo, bem como pagamento de monitores para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desenvolver as atividades técnicas específicas previstas em uma ou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mais ocupações na qualificação profissional, quando o Arco Ocupacional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escolhido exigir apoio ao educador de qualificação profissional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contratado para sua implementação, no caso do ente federado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não ser participante de programas nacionais de educação técnica</w:t>
      </w:r>
      <w:r w:rsidR="00962C04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formação inicial e continuada;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XI - no caso específico dos estados, pagamento do transporte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do material didático-pedagógico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da capital, onde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será entregue pelo Governo Federal, até os municípios ou regiões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administrativas de sua base territorial.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Parágrafo único. É vedado o uso dos recursos das transferências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automáticas de que trata esta Resolução para o pagamento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tarifas bancárias e de tributos federais, estaduais, distritais e municipais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quando não incidentes sobre os materiais e serviços contratados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a consecução dos objetivos do Programa.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DO PER CAPITA E DOS CRITÉRIOS PARA A APLICAÇÃO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DOS RECURSOS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8º O montante de recursos a ser transferido diretamente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a cada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em conta corrente específica para o Programa, destinado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financiar as ações previstas nos incisos I a XI do Art. 7º, será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calculado com base nos seguintes valores per capita: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no caso dos municípios listados no Anexo I desta Resolução,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R$ 165,00 (cento e sessenta e cinco reais) mensais por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jovem matriculado no âmbito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considerando um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total de dezoito meses de duração do curso previsto;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no caso dos municípios listados no Anexo II, com população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igual ou superior a 100 mil habitantes R$ 175,00 (cento 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setenta e cinco reais) mensais por jovem matriculado no âmbito do</w:t>
      </w:r>
      <w:r w:rsidR="008B6262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considerando um total de dezoito meses de duração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curso previsto;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no caso do Distrito Federal e dos estados, R$ 170,00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(cento e setenta reais) mensais por jovem matriculado no âmbito do</w:t>
      </w:r>
      <w:r w:rsidR="008B6262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considerando um total de dezoito meses de duração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curso previsto e ainda sua responsabilidade pela distribuição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dos materiais didático-pedagógicos aos municípios, conforme inciso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XI do Art. 7º 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IV - no caso do DF e dos estados que ofertarem 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Urbano em Municípios que integram o Plano Juventude Viva (Anexo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II desta Resolução), R$ 180,00 (cento e oitenta reais) mensais por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jovem matriculado nestes municípios, considerando um total de dezoito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meses de duração do curso previsto e ainda sua responsabilidade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pela distribuição dos materiais didático-pedagógicos aos municípios,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inciso XI do Art. 7º desta Resolução;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V - no caso do DF e dos estados que ofertarem 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Urbano em unidades do sistema prisional, R$ 340,00 (trezentos 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quarenta reais) mensais por jovem matriculado, considerando um total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dezoito meses de duração do curso previsto.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O custeio das ações previstas não poderá ultrapassar 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seguintes percentuais do montante transferido: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até 77% (setenta e sete por cento) do valor repassado no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caso dos municípios e até 75,5% (setenta e cinco, vírgula cinco por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cento) no caso do Distrito Federal e dos estados, para pagamento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professores/educadores (de ensino fundamental, de qualificação profissional,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participação cidadã e das salas de acolhimento); assistentes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administrativos e pedagógicos para os polos e para as coordenações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locais; tradutores e intérpretes de Libras para atendimento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aos jovens surdos matriculados nos cursos do Programa e pessoal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apoio para a etapa de matrícula, bem como para as complementações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remuneração previstas nas alíneas "j", "l" e "p" do inciso III 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Art. 4º;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até 5% (cinco por cento) do valor transferido, tanto no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caso dos municípios como dos estados e do Distrito Federal, observando-se a diferença entre os per capita usados para calcular 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montante do repasse em cada caso, para custeio da formação continuada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professores/educadores de ensino fundamental, qualificação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profissional e participação cidadã;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até 1% (um por cento) do valor transferido, tanto no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caso dos municípios como dos estados e do Distrito Federal, observando-se a diferença entre os per capita usados para calcular 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montante do repasse, para pagamento de auxílio financeiro aos professores/educadores (de ensino fundamental, qualificação profissional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participação cidadã) durante a primeira etapa de formação;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IV - até 10% (dez por cento) do valor repassado, no caso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tanto dos municípios como dos estados e do Distrito Federal, observando-se a diferença entre os per capita usados para calcular 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montante do repasse, para aquisição de gêneros alimentícios destinados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 fornecimento de lanche ou refeição aos jovens matriculados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frequentes no âmbito do Programa, bem como para filhos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beneficiários do mesmo, que tenham até oito anos e sejam atendidos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salas de acolhimento;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até 7% (sete por cento) do valor repassado, no caso 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Distrito Federal, dos estados e dos municípios não participantes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programas nacionais de educação técnica em formação inicial e continuada,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locação de espaços e equipamentos, aquisição de material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consumo e pagamento de monitores para desenvolver 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atividades técnicas específicas previstas em uma ou mais ocupações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qualificação profissional, quando o Arco Ocupacional escolhido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exigir apoio ao educador de qualificação profissional contratado para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sua implementação;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VI - até 1,5% (um vírgula cinco por cento) do valor repassado,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especificamente no caso dos estados, para pagamento 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transporte do material didático-pedagógico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entregue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pelo Governo Federal, da capital até os municípios de sua base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territorial.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Para a aquisição de gêneros alimentícios prevista no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inciso IV, o Distrito Federal, estados e municípios poderão adotar 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procedimentos estabelecidos no Art. 9º da Resolução/CD/FNDE nº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38, de 16 de julho de 2009, que regulamenta o PNAE.</w:t>
      </w:r>
      <w:r w:rsidR="008B6262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3º A soma de todos os percentuais, calculados sobre 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valores utilizados pelo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para financiar cada uma das ações descritas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nos incisos I a VI do parágrafo anterior, não poderá ultrapassar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100% (cem por cento) do valor per capita total repassado.</w:t>
      </w:r>
      <w:r w:rsidR="008B6262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4º No caso de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usar recursos próprios para financiar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parcial ou totalmente a implementação das ações descritas nos incisos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 a XI do Art. 7º ou não atinja os percentuais máximos previstos nos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incisos I a VI do § 1º deste artigo, poderá empregar o restante 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recursos transferidos para, de acordo com os percentuais discriminados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seguir, custear as seguintes ações: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pagamento de profissionais para preparar o lanche previsto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bem como para aquisição complementar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gêneros alimentícios para crianças de zero a oito anos atendidas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nas salas de acolhimento: até 10% (dez por cento) do valor transferido,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tanto no caso dos municípios, quanto no caso do Distrito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Federal e dos estados, observando-se a diferença entre os per capitas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usados para calcular o montante do repasse;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aquisição de material escolar para os estudantes matriculados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e </w:t>
      </w:r>
      <w:proofErr w:type="spellStart"/>
      <w:r w:rsidRPr="00713BCD">
        <w:rPr>
          <w:rFonts w:ascii="Times New Roman" w:hAnsi="Times New Roman" w:cs="Times New Roman"/>
        </w:rPr>
        <w:t>freqüentes</w:t>
      </w:r>
      <w:proofErr w:type="spellEnd"/>
      <w:r w:rsidRPr="00713BCD">
        <w:rPr>
          <w:rFonts w:ascii="Times New Roman" w:hAnsi="Times New Roman" w:cs="Times New Roman"/>
        </w:rPr>
        <w:t xml:space="preserve"> no âmbito do Programa, bem como para 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salas de acolhimento, conforme Anexo V: até 3% (três por cento) 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valor transferido, tanto no caso dos municípios quanto no caso 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Distrito Federal e dos estados, observando-se a diferença entre os per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capita usados para calcular o montante do repasse;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aquisição de material para os professores/educadores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que atuam no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para utilização no curso previsto,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conforme Anexo V: até 1% (um por cento do valor transferido, tanto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caso dos municípios quanto no caso do Distrito Federal e 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estados, observando-se a diferença entre os per capita usados para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calcular o montante do repasse.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5º Excepcionalmente poderá ocorrer alteração dos percentuais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previstos no parágrafo anterior, caso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utilizar recursos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próprios para financiar parcial ou totalmente a implementação das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ações descritas nos incisos I a XI do Art. 7º, mediante apresentação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justificativa e autorização expressa da SECADI/MEC.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9º Os recursos destinados à formação continuada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professores/educadores (de ensino fundamental, de qualificação profissional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de participação cidadã) deverão ser utilizados nos moldes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definidos no Projeto Pedagógico Integrado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exclusivamente para atender despesas decorrentes desse processo,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desde sua primeira etapa, tais como: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pagamento de hora/aula para formador;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locação de espaço físico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aquisição de material de consumo;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IV - reprodução de material didático auxiliar;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alimentação, transporte e hospedagem de formador(es);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VI - no caso específico dos estados, custos referentes à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alimentação, transporte e hospedagem dos professores/educadores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ensino fundamental, de qualificação profissional e de participação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cidadã, caso seja necessário, exclusivamente para participação nos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encontros de formação.</w:t>
      </w:r>
      <w:r w:rsidR="008B6262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Parágrafo único. A determinação para uso exclusivo dos recursos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a formação continuada nas despesas mencionadas nos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incisos I a VI do caput também se aplica no caso de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vir 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firmar contratos, convênios, acordos, termos de parceria ou instrumentos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congêneres com instituições, entidades ou órgãos que venham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desenvolver esse processo de formação continuada dos professores/educadores do Programa.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Art</w:t>
      </w:r>
      <w:proofErr w:type="spellEnd"/>
      <w:r w:rsidRPr="00713BCD">
        <w:rPr>
          <w:rFonts w:ascii="Times New Roman" w:hAnsi="Times New Roman" w:cs="Times New Roman"/>
        </w:rPr>
        <w:t xml:space="preserve"> 10.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que vier a fazer pagamento a qualquer título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servidor ou empregado público da ativa, integrante de quadro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pessoal de órgão ou entidade pública da administração direta ou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indireta (seja a coordenadores gerais, diretores de polo, assistentes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administrativos e pedagógicos, professores/educadores de ensino fundamental,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qualificação profissional, de participação cidadã e das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salas de acolhimento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seja a formadores responsáveis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pela formação de professores/educadores) deverá obrigatoriamente,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prestação de contas do Programa, apresentar declaração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que a participação desse servidor ou empregado público em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atividades específicas do Programa não ocasiona incompatibilidade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horário com as funções por ele desempenhadas em seu órgão ou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entidade pública de lotação, nem se equipara ao serviço de consultoria,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assistência técnica ou assemelhados, à conta de quaisquer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fontes de recursos, vedados pela Lei de Diretrizes Orçamentárias.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Art</w:t>
      </w:r>
      <w:proofErr w:type="spellEnd"/>
      <w:r w:rsidRPr="00713BCD">
        <w:rPr>
          <w:rFonts w:ascii="Times New Roman" w:hAnsi="Times New Roman" w:cs="Times New Roman"/>
        </w:rPr>
        <w:t xml:space="preserve"> 11. Na utilização dos recursos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o</w:t>
      </w:r>
      <w:r w:rsidR="008B6262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deverá observar os procedimentos previstos nas Leis nº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8.666/1993 e no 10.520/2002 e em legislações correlatas na esfera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estadual ou municipal, bem como as determinações dos Decretos nº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5.450/2005 e nº 7.507/2011.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Parágrafo único.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deverá manter em seu poder, à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disposição da SECADI/MEC, do FNDE/MEC, dos órgãos de controle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interno e externo e do Ministério Público, os comprovantes das despesas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efetuadas à conta do Programa, pelo prazo de vinte anos,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contados da data da aprovação da prestação de contas anual 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FNDE/MEC pelo Tribunal de Contas da União (TCU), referente ao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exercício do repasse dos recursos, a qual será divulgada no sítio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eletrônico www.fnde.gov.br.</w:t>
      </w:r>
      <w:r w:rsidR="008B6262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r w:rsidRPr="00713BCD">
        <w:rPr>
          <w:rFonts w:ascii="Times New Roman" w:hAnsi="Times New Roman" w:cs="Times New Roman"/>
        </w:rPr>
        <w:t>Art</w:t>
      </w:r>
      <w:proofErr w:type="spellEnd"/>
      <w:r w:rsidRPr="00713BCD">
        <w:rPr>
          <w:rFonts w:ascii="Times New Roman" w:hAnsi="Times New Roman" w:cs="Times New Roman"/>
        </w:rPr>
        <w:t xml:space="preserve"> 12. As despesas com a execução das ações previstas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nesta Resolução correrão por conta de dotação orçamentária consignada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anualmente ao FNDE/MEC, observando os valores autorizados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ação específica, limites de movimentação, empenho e pagamento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programação orçamentária e financeira anual do governo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federal.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Parágrafo único.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deverá incluir em seu orçamento,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nos termos estabelecidos na Lei nº 4.320, de 17 de março de 1964, 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recursos transferidos à conta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IV - DO ADICIONAL PER CAPITA PARA AS AVALIAÇÕES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Art. 13. Caberá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a responsabilidade pela impressão 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pela distribuição das provas de cada uma das seis unidades formativas,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incluindo despesas de 2ª chamada, caso esta seja necessária.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Parágrafo único. Para custear as despesas com impressão 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distribuição das provas das unidades formativas 1, 2, 3, 4, 5 e 6,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incluindo custos com eventual 2ª chamada,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receberá um valor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adicional correspondente a R$ 54,00 (</w:t>
      </w:r>
      <w:proofErr w:type="spellStart"/>
      <w:r w:rsidRPr="00713BCD">
        <w:rPr>
          <w:rFonts w:ascii="Times New Roman" w:hAnsi="Times New Roman" w:cs="Times New Roman"/>
        </w:rPr>
        <w:t>cinqüenta</w:t>
      </w:r>
      <w:proofErr w:type="spellEnd"/>
      <w:r w:rsidRPr="00713BCD">
        <w:rPr>
          <w:rFonts w:ascii="Times New Roman" w:hAnsi="Times New Roman" w:cs="Times New Roman"/>
        </w:rPr>
        <w:t xml:space="preserve"> e quatro reais) per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capita, transferido juntamente com o repasse da primeira parcela.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DAS PARCERIAS PARA REALIZAÇÃO DAS AÇÕES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PREVISTAS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14 Na impossibilidade, devidamente justificada de execução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direta de algumas ações do Programa,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poderá firmar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convênio, acordo, termo de parceria ou instrumento congênere com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instituição pública ou privada, com comprovada experiência no desenvolvimento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projetos educacionais voltados à juventude, respeitadas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 exigências legais pertinentes.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1º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deverá solicitar à SECADI/MEC informações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sobre a situação de adimplência da(s) entidade(s) junto ao Governo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Federal, enviando a solicitação acompanhada da seguinte documentação: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histórico da instituição, órgão ou entidade; estatuto ou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regimento; principais atividades realizadas em consonância com 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objeto proposto; qualificação do corpo gestor, bem como do pessoal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envolvido;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documentos que comprovem a situação de regularidade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junto à União: prova de inscrição no Cadastro Nacional de Pessoa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Jurídica (CNPJ), cópia da ata de eleição e posse da diretoria da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entidade; cópia do CPF e da Carteira de Identidade do representante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legal da entidade; Certidão Negativa Quanto à Dívida Ativa da União,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fornecida pela Procuradoria-Geral da Fazenda Nacional; Certidão Negativa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Débito de Tributos e Contribuições Federais, fornecida pela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Secretaria da Receita Federal; comprovação de inexistência de débito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junto ao Instituto Nacional de Seguro Social (INSS); cópia do Certificado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Qualificação de Organização da Sociedade Civil de Interesse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Público (OSCIP) e do registro no Conselho Nacional da Assistência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Social (CNAS), quando for o caso; declaração de funcionamento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regular da entidade nos últimos três anos, emitida por três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autoridades locais no mesmo ano em que se encaminha a solicitação;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parecer da procuradoria jurídica ou órgão similar do</w:t>
      </w:r>
      <w:r w:rsidR="008B6262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aprovando a realização de convênio, termo de parceria ou instrumento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congênere; e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IV - minuta do convênio, termo de parceria ou instrumento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congênere, aprovada em consonância com as ações constantes nesta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Resolução.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V - quando da </w:t>
      </w:r>
      <w:proofErr w:type="spellStart"/>
      <w:r w:rsidRPr="00713BCD">
        <w:rPr>
          <w:rFonts w:ascii="Times New Roman" w:hAnsi="Times New Roman" w:cs="Times New Roman"/>
        </w:rPr>
        <w:t>firmatura</w:t>
      </w:r>
      <w:proofErr w:type="spellEnd"/>
      <w:r w:rsidRPr="00713BCD">
        <w:rPr>
          <w:rFonts w:ascii="Times New Roman" w:hAnsi="Times New Roman" w:cs="Times New Roman"/>
        </w:rPr>
        <w:t xml:space="preserve"> de qualquer dos instrumentos citados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a execução da formação continuada de professores/educadores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Programa, é indispensável que, juntamente com os documentos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enumerados nos incisos anteriores, seja encaminhada documentação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 comprove a experiência da entidade na formação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professores/educadores da educação de jovens e adultos, sua capacidade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atuar na formação dos professores/educadores de qualificação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profissional, inclusive para trabalhar conhecimentos básicos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 informática, conforme o Projeto Pedagógico Integrado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Urbano e de acordo com orientações da SECADI/MEC.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A SECADI/MEC realizará pesquisa junto a seus arquivos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aos cadastros a que tiver acesso, em especial ao cadastro do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Sistema Integrado de Administração Financeira do Governo Federal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(SIAFI) e ao Cadastro Informativo de créditos não quitados do setor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público federal do Tesouro Nacional (CADIN), para verificar se não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há qualquer pendência junto a órgão da Administração Pública Federal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Direta ou Indireta, ou a entidade a elas vinculada, que impeça 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recebimento de recursos federais por aquela entidade.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3º As atribuições e responsabilidades estabelecidas no inciso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III do Art. 4º desta Resolução e no Termo de Adesão ao Programa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não se alteram no caso de o Distrito Federal, estado ou município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firmar convênio, acordo, termo de parceria ou instrumento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congênere com instituição pública ou privada para a execução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ações no âmbito do Programa, cabendo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a plena responsabilidade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tanto pelo cumprimento das metas como pela apresentação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prestação de contas relativa aos recursos empregados no instrumento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utilizado.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VI - DA AÇÃO PROMOCIONAL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15. Fica estabelecida a logomarca relativa ao Programa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Nacional de Inclusão de Jovens -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na produção 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divulgação de: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formulários, cartazes, banners, folhetos, faixas, anúncios;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II - vídeos, </w:t>
      </w:r>
      <w:proofErr w:type="spellStart"/>
      <w:r w:rsidRPr="00713BCD">
        <w:rPr>
          <w:rFonts w:ascii="Times New Roman" w:hAnsi="Times New Roman" w:cs="Times New Roman"/>
        </w:rPr>
        <w:t>CD-Rom</w:t>
      </w:r>
      <w:proofErr w:type="spellEnd"/>
      <w:r w:rsidRPr="00713BCD">
        <w:rPr>
          <w:rFonts w:ascii="Times New Roman" w:hAnsi="Times New Roman" w:cs="Times New Roman"/>
        </w:rPr>
        <w:t>, internet, matérias na mídia;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livros e apostilas;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IV - camisetas, bonés, </w:t>
      </w:r>
      <w:proofErr w:type="spellStart"/>
      <w:r w:rsidRPr="00713BCD">
        <w:rPr>
          <w:rFonts w:ascii="Times New Roman" w:hAnsi="Times New Roman" w:cs="Times New Roman"/>
        </w:rPr>
        <w:t>bandanas</w:t>
      </w:r>
      <w:proofErr w:type="spellEnd"/>
      <w:r w:rsidRPr="00713BCD">
        <w:rPr>
          <w:rFonts w:ascii="Times New Roman" w:hAnsi="Times New Roman" w:cs="Times New Roman"/>
        </w:rPr>
        <w:t>, mochilas, sacolas, bolsas;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relatórios.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1º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se obriga a obter a autorização prévia da SECADI/MEC no caso de produção de quaisquer outros materiais não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mencionados nesta cláusula, sob pena de suspensão dos repasses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previstos e demais sanções previstas nesta Resolução.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2º Fica vedada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a alteração, inclusão, substituição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ou exclusão da logomarca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sob pena de suspensão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dos repasses previstos e demais sanções previstas nesta Resolução.</w:t>
      </w:r>
    </w:p>
    <w:p w:rsidR="008B6262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3º Fica vedada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a designação específica de nome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fantasia no âmbito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sob pena de suspensão 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repasses previstos e demais sanções previstas nesta Resolução.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4º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poderá inserir sua logomarca institucional unicamente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espaço reservado para tal fim.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5º A publicidade dos atos praticados em função desta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Resolução deverá restringir-se ao caráter educativo, informativo ou de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orientação social, dela não podendo constar nomes, símbolos ou imagens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 caracterizem promoção pessoal de autoridades ou servidores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públicos, obedecendo ao disposto no § 1º do Art. 37 da Constituição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Federal.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VII - DOS RECURSOS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16. As despesas com a execução das ações previstas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nesta Resolução correrão por conta de dotação orçamentária consignada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anualmente ao FNDE, ficando limitadas aos valores autorizados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ação específica, observados os limites de movimentação,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empenho e pagamento da programação orçamentária e financeira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anual do Governo Federal, condicionada aos regramentos estabelecidos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LOA, LDO e no PPA.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VIII - DA TRANSFERÊNCIA, MOVIMENTAÇÃO, APLICAÇÃO</w:t>
      </w:r>
      <w:r w:rsidR="008B6262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FINANCEIRA E REVERSÃO DOS RECURSOS DO PROGRAMA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17. A transferência de recursos financeiros de que trata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 Resolução será feita automaticamente, sem necessidade de convênio,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ajuste, acordo, contrato ou instrumento congênere.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Art.18. O repasse de recursos será feito em, no mínimo, três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parcelas, calculadas de acordo com a fórmula descrita no Anexo VI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desta Resolução.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Para fins de liberação de recursos, a SECADI/MEC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comunicará ao FNDE/MEC, precisamente e em tempo hábil, os valores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a serem repassados a cada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Cada uma das parcelas previstas no caput deste artigo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poderá ser transferida em dois ou mais momentos, em razão da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disponibilidade orçamentária e financeira dos recursos consignados na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SECADI/MEC.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19. Os recursos financeiros de que trata esta Resolução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serão creditados, mantidos e geridos em conta corrente específica do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Programa, a ser aberta pelo FNDE/MEC, em agência do Banco do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Brasil S/A indicada pelo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A conta corrente aberta na forma estabelecida no caput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deste artigo ficará bloqueada para movimentação até que o representante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legal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compareça à agência do Banco onde a conta foi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aberta e proceda à entrega e à chancela dos documentos necessários à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sua movimentação, de acordo com as normas bancárias vigentes.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Os recursos da conta corrente específica deverão ser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destinados somente ao pagamento de despesas previstas nesta Resolução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para aplicação financeira e serão movimentados exclusivamente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meio eletrônico, no qual seja devidamente identificada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titularidade das contas correntes de fornecedores ou prestadores de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serviços, beneficiários dos pagamentos realizados pelos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sendo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proibida a utilização de cheques, conforme dispõe o Decreto nº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7.507/ 2011.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3º Nos termos do Acordo de Cooperação Mútua, firmado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entre o FNDE/MEC e o Banco do Brasil S/A, disponível no sítio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www.fnde.gov.br, não serão cobradas tarifas bancárias pela manutenção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movimentação das contas correntes abertas nos termos desta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Resolução.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4º A identificação de incorreções na abertura das contas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correntes faculta ao FNDE/MEC, independentemente de autorização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, solicitar ao Banco o seu encerramento e os </w:t>
      </w:r>
      <w:r w:rsidR="00356256">
        <w:rPr>
          <w:rFonts w:ascii="Times New Roman" w:hAnsi="Times New Roman" w:cs="Times New Roman"/>
        </w:rPr>
        <w:t xml:space="preserve">consequentes </w:t>
      </w:r>
      <w:r w:rsidRPr="00713BCD">
        <w:rPr>
          <w:rFonts w:ascii="Times New Roman" w:hAnsi="Times New Roman" w:cs="Times New Roman"/>
        </w:rPr>
        <w:t>bloqueios, estornos e/ou transferências bancárias indispensáveis à regularização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incorreção.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5º Enquanto não utilizados pelo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os recursos transferidos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forma dos artigos 17 e 18 deverão ser, obrigatoriamente,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aplicados em caderneta de poupança aberta especificamente para 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Programa, quando a previsão do seu uso for igual ou superior a um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mês, e em fundo de aplicação financeira de curto prazo ou em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operação de mercado aberto, lastreada em títulos da dívida pública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federal, se a sua utilização ocorrer em prazo inferior a um mês.</w:t>
      </w:r>
      <w:r w:rsidR="00356256">
        <w:rPr>
          <w:rFonts w:ascii="Times New Roman" w:hAnsi="Times New Roman" w:cs="Times New Roman"/>
        </w:rPr>
        <w:t xml:space="preserve"> 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6º As aplicações financeiras de que trata o parágrafo anterior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deverão ocorrer na mesma conta corrente e instituição bancária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que os recursos financeiros do Programa foram creditados pelo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FNDE/MEC, ressalvados os casos em que, devido à previsão de seu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uso, houver a necessidade da aplicação ser efetuada em caderneta de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poupança, hipótese em que será admitida a abertura de outra conta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específica para tal fim, no mesmo banco e agência do Programa.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7º O produto das aplicações financeiras deverá ser computado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a crédito da conta corrente específica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e aplicado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exclusivamente no custeio do objeto do Programa e ficará sujeito às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mesmas condições de prestação de contas exigidas para os recursos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transferidos.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8º A aplicação financeira em conta do tipo caderneta de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poupança, na forma prevista nos §§ 5º e 6º deste artigo, não desobriga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 efetuar as movimentações financeiras do Programa exclusivamente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por intermédio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 efetuar as movimentações financeiras do Programa exclusivamente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intermédio da conta corrente aberta pelo FNDE/MEC e por meio eletrônico.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9º É obrigação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acompanhar os depósitos efetuados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pelo FNDE/MEC na conta corrente específica do Programa, depósitos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estes cujos valores estarão disponíveis para consulta na internet, no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sítio eletrônico www.fnde.gov.br, de forma a possibilitar a execução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tempestiva das ações previstas nesta Resolução.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10. Os valores relativos às parcelas de recursos de que trata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caput do Art. 17 desta Resolução serão empenhados no exercício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em que estiver prevista a sua aplicação pelo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11. O eventual saldo de recursos, entendido como a disponibilidade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financeira existente na conta corrente do Programa em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31 de dezembro de 2013, bem como o saldo que vier a estar disponível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31 de dezembro de cada ano, independentemente do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exercício em que o crédito correspondente foi efetivado, deverá ser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reprogramado para o exercício de 2014 e para os exercícios subsequentes,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sua aplicação será destinada ao custeio de despesas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previstas no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nos termos desta Resolução.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12. Os recursos financeiros transferidos na forma prevista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neste artigo não poderão ser considerados pelos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beneficiados no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cômputo dos 25% (vinte e cinco por cento) de impostos e transferências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devidos à Manutenção e Desenvolvimento do Ensino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(MDE).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13 O FNDE/MEC divulgará em seu portal na internet 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transferência dos recursos financeiros à conta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sítio www.fnde.gov.br.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14 Independentemente de autorização do titular da conta, 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FNDE/MEC obterá junto ao Banco do Brasil S/A e divulgará mensalmente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seu portal na Internet, no endereço www.fnde.gov.br, 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saldos e extratos da referida conta corrente, inclusive os de aplicações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financeiras, com a identificação do domicílio bancário dos respectivos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fornecedores ou prestadores de serviços, beneficiários dos pagamentos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realizados.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15. Ao FNDE, observadas as condições estabelecidas no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inciso IV § 1º do </w:t>
      </w:r>
      <w:proofErr w:type="spellStart"/>
      <w:r w:rsidRPr="00713BCD">
        <w:rPr>
          <w:rFonts w:ascii="Times New Roman" w:hAnsi="Times New Roman" w:cs="Times New Roman"/>
        </w:rPr>
        <w:t>do</w:t>
      </w:r>
      <w:proofErr w:type="spellEnd"/>
      <w:r w:rsidRPr="00713BCD">
        <w:rPr>
          <w:rFonts w:ascii="Times New Roman" w:hAnsi="Times New Roman" w:cs="Times New Roman"/>
        </w:rPr>
        <w:t xml:space="preserve"> Art. 5º desta Resolução, é facultado estornar ou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bloquear, conforme o caso, valores creditados na conta corrente do</w:t>
      </w:r>
      <w:r w:rsidR="00356256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mediante solicitação direta ao agente financeiro depositário dos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recursos ou procedendo aos descontos nos repasses futuros;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16. Inexistindo saldo suficiente na conta corrente para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efetivar o estorno ou o bloqueio de que trata o parágrafo anterior 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não havendo repasses a serem efetuados,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beneficiário ficará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obrigado a restituir os recursos ao FNDE, no prazo de dez dias úteis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contar do recebimento da notificação, na forma prevista nos §§ 17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 20.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17. As devoluções de que trata o parágrafo anterior, deverão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estar acrescidas de juros e atualização monetária na forma da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lei.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18. As devoluções referidas nesta Resolução deverão ser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atualizadas monetariamente pelo índice do Sistema Especial de Liquidação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Custódia (Selic), até a data em que for realizado o recolhimento,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a quitação ou a suspensão da inadimplência se dará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a suficiência do valor recolhido, de conformidade com o Sistema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Débito do Tribunal de Contas da União, disponível em </w:t>
      </w:r>
      <w:r w:rsidR="00356256" w:rsidRPr="00BF2FBC">
        <w:rPr>
          <w:rFonts w:ascii="Times New Roman" w:hAnsi="Times New Roman" w:cs="Times New Roman"/>
        </w:rPr>
        <w:t>http://contas.tcu.gov.br/d</w:t>
      </w:r>
      <w:bookmarkStart w:id="0" w:name="_GoBack"/>
      <w:bookmarkEnd w:id="0"/>
      <w:r w:rsidR="00356256" w:rsidRPr="00BF2FBC">
        <w:rPr>
          <w:rFonts w:ascii="Times New Roman" w:hAnsi="Times New Roman" w:cs="Times New Roman"/>
        </w:rPr>
        <w:t>ebito/Web/Debito/CalculoDeDebito.faces</w:t>
      </w:r>
      <w:r w:rsidRPr="00713BCD">
        <w:rPr>
          <w:rFonts w:ascii="Times New Roman" w:hAnsi="Times New Roman" w:cs="Times New Roman"/>
        </w:rPr>
        <w:t>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19. As devoluções de recursos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independentemente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fato gerador que lhes deram origem, deverão ser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efetuadas em agência do Banco do Brasil S/A., mediante utilização da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Guia de Recolhimento da União (GRU), disponível no sítio www.fnde.gov.br, na qual deverão ser indicados o nome e o CNPJ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e: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os códigos 153173 no campo "Unidade Gestora", 15253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campo "Gestão", 66666-1 no campo "Código de Recolhimento" 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212198024 no campo "Número de Referência", se a devolução ocorrer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mesmo ano do repasse dos recursos e este não for decorrente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Restos a Pagar inscritos pelo FNDE/MEC; ou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os códigos 153173 no campo "Unidade Gestora", 15253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campo "Gestão", 28850-0 no campo "Código de Recolhimento" 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212198024 no campo "Número de Referência", se a devolução for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decorrente de Restos a Pagar inscritos pelo FNDE/MEC ou de repasse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ocorrido em anos anteriores ao da emissão da GRU:</w:t>
      </w:r>
      <w:r w:rsidR="00356256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20. Para fins do disposto nos incisos I e II do parágrafo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anterior, considera-se ano de repasse aquele em que se der a emissão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respectiva ordem bancária pelo FNDE/MEC, disponível no sítio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www.fnde.gov.br.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21. Os valores referentes às devoluções previstas nos incisos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 e II do § 18 deverão ser registrados no formulário de prestação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contas, ao qual deverá ser anexada uma via da respectiva GRU,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devidamente autenticada pelo agente financeiro, para apresentação ao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FNDE/MEC.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22. Eventuais despesas bancárias decorrentes das devoluções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recursos ao FNDE/MEC correrão às expensas do depositante,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não podendo ser consideradas como resultantes da execução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Programa para fins de prestação de contas.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IX - DA PRESTAÇÃO DE CONTAS DO PROGRAMA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20. A prestação de contas consiste na comprovação da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execução da totalidade dos recursos recebidos, incluindo os rendimentos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financeiros e deverá ser enviada ao FNDE pelos municípios 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pelo Distrito Federal até 30 de junho do ano </w:t>
      </w:r>
      <w:proofErr w:type="spellStart"/>
      <w:r w:rsidRPr="00713BCD">
        <w:rPr>
          <w:rFonts w:ascii="Times New Roman" w:hAnsi="Times New Roman" w:cs="Times New Roman"/>
        </w:rPr>
        <w:t>subseqüente</w:t>
      </w:r>
      <w:proofErr w:type="spellEnd"/>
      <w:r w:rsidRPr="00713BCD">
        <w:rPr>
          <w:rFonts w:ascii="Times New Roman" w:hAnsi="Times New Roman" w:cs="Times New Roman"/>
        </w:rPr>
        <w:t xml:space="preserve"> ao repasse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dos recursos, por meio do Sistema de Gestão de Prestação de Contas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- </w:t>
      </w:r>
      <w:proofErr w:type="spellStart"/>
      <w:r w:rsidRPr="00713BCD">
        <w:rPr>
          <w:rFonts w:ascii="Times New Roman" w:hAnsi="Times New Roman" w:cs="Times New Roman"/>
        </w:rPr>
        <w:t>SiGPC</w:t>
      </w:r>
      <w:proofErr w:type="spellEnd"/>
      <w:r w:rsidRPr="00713BCD">
        <w:rPr>
          <w:rFonts w:ascii="Times New Roman" w:hAnsi="Times New Roman" w:cs="Times New Roman"/>
        </w:rPr>
        <w:t>, na forma da Resolução CD/FNDE nº 2, de 18 de janeiro de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2012 e alterações.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O Relatório de Cumprimento do Objetivo do Programa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deverá ser preenchido para cada uma das ações previstas e aprovadas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pela SECADI no Plano de Implementação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do</w:t>
      </w:r>
      <w:r w:rsidR="00356256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e deverá conter informações sobre o número de professores/educadores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 profissionais que trabalham no Programa no período em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questão, e sobre todas as ações efetivadas: descrição das atividades de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formação continuada de professores/educadores e resultados alcançados;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ações de mobilização dos jovens (estratégias de matricula)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pedagógicas e educacionais para evitar a desistência e a evasão de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estudantes; oferta de Qualificação Profissional, Informática; fornecimento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lanche ou refeição aos jovens e a seus filhos, quando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atendidos em salas de acolhimento do Programa.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No caso do Distrito Federal e dos estados, a prestação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contas deverá ser elaborada de acordo com o(s) plano(s) de atendimento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específico a cada público indicado no Termo de Adesão.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3º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elaborará e remeterá ao FNDE/MEC, até 30 de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junho de cada exercício, a prestação de contas dos recursos creditados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conta corrente do Programa até 31 de dezembro do ano anterior.</w:t>
      </w:r>
    </w:p>
    <w:p w:rsidR="00356256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4º O FNDE/MEC, ao receber a prestação de contas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no </w:t>
      </w:r>
      <w:proofErr w:type="spellStart"/>
      <w:r w:rsidRPr="00713BCD">
        <w:rPr>
          <w:rFonts w:ascii="Times New Roman" w:hAnsi="Times New Roman" w:cs="Times New Roman"/>
        </w:rPr>
        <w:t>SiGPC</w:t>
      </w:r>
      <w:proofErr w:type="spellEnd"/>
      <w:r w:rsidRPr="00713BCD">
        <w:rPr>
          <w:rFonts w:ascii="Times New Roman" w:hAnsi="Times New Roman" w:cs="Times New Roman"/>
        </w:rPr>
        <w:t xml:space="preserve"> na forma prevista no caput deste artigo, realizará a análise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financeira e disponibilizará o acesso à SECADI/MEC para, no prazo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até trinta dias úteis contados a partir do seu recebimento, manifestar-se acerca da consecução das metas físicas do Programa.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6º A SECADI/MEC observado o prazo de que trata 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parágrafo anterior, emitirá parecer conclusivo acerca do atingimento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das metas físicas do Programa e devolverá o processo ao FNDE/MEC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análise financeira da prestação de contas.</w:t>
      </w:r>
    </w:p>
    <w:p w:rsidR="00713BCD" w:rsidRPr="00713BCD" w:rsidRDefault="00713BCD" w:rsidP="0088473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7º Na hipótese de parecer desfavorável da SECADI/MEC,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FNDE/MEC: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efetuará a análise financeira, emitirá parecer conclusivo e</w:t>
      </w:r>
      <w:r w:rsidR="00356256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não aprovará a prestação de contas;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II - dará ciência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da não aprovação das contas e dos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fatos motivadores da sua rejeição, sejam eles decorrentes da análise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SECADI/MEC ou do FNDE/MEC;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III - assinará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o prazo máximo de quarenta e cinco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dias corridos, contados da data do recebimento da notificação, para a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devolução dos recursos impugnados.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8º Na hipótese de parecer favorável da SECADI/MEC, 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FNDE/MEC providenciará a análise financeira da prestação de contas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e, não detectando irregularidades na documentação apresentada, emitirá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parecer de aprovação das contas.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9º Sendo detectadas irregularidades por ocasião da análise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financeira da prestação de contas, o FNDE/MEC assinará 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prazo máximo de quarenta e cinco dias corridos, contados da data do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recebimento da notificação, para sua regularização ou devolução dos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recursos impugnados, conforme o caso.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10. Sanadas as irregularidades a que se refere o parágrafo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anterior e havendo parecer favorável da SECADI/MEC quanto ao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atingimento das metas do Programa, o FNDE/MEC, também neste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caso, aprovará a prestação de contas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11. Esgotado o prazo estabelecido no § 8º deste artigo sem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que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regularize suas pendências a prestação de contas não será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aprovada pelo FNDE/MEC.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12. As despesas realizadas na execução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serão comprovadas mediante documentos fiscais originais ou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equivalentes, na forma da legislação regulamentar à qual o órgão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responsável pela despesa estiver sujeito, devendo os recibos, faturas,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notas fiscais e quaisquer outros documentos comprobatórios ser emitidos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em nome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inclusive as Guias de Recebimento e Remessa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gêneros alimentícios (Anexo VIII), identificados com 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nome do FNDE/MEC e do Programa e ser arquivados em sua sede,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ainda que utilize serviços de contabilidade de terceiros, no prazo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previsto no parágrafo único do art.11, a partir da aprovação da prestação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contas anual do FNDE/MEC pelo Tribunal de Contas da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União (TCU) referente ao exercício do repasse dos recursos, devendo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estar disponíveis, quando solicitado, ao FNDE, aos órgãos de controle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interno e externo e ao Ministério Público, ou, quando for o caso, do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julgamento da Tomada de Contas Especial.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13. O FNDE disponibilizará em seu sítio eletrônico,</w:t>
      </w:r>
      <w:r w:rsidR="00131B71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www.fnde.gov.br, a posição do julgamento de suas contas pelo Tribunal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Contas da União.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14. O gestor responsável pela prestação de contas que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inserir ou permitir a inserção de dados falsos, alterar ou excluir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indevidamente dados no </w:t>
      </w:r>
      <w:proofErr w:type="spellStart"/>
      <w:r w:rsidRPr="00713BCD">
        <w:rPr>
          <w:rFonts w:ascii="Times New Roman" w:hAnsi="Times New Roman" w:cs="Times New Roman"/>
        </w:rPr>
        <w:t>SiGPC</w:t>
      </w:r>
      <w:proofErr w:type="spellEnd"/>
      <w:r w:rsidRPr="00713BCD">
        <w:rPr>
          <w:rFonts w:ascii="Times New Roman" w:hAnsi="Times New Roman" w:cs="Times New Roman"/>
        </w:rPr>
        <w:t xml:space="preserve"> com o fim de obter vantagem indevida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si ou para outrem ou causar dano, será responsabilizado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civil, penal e administrativamente.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15. Quando a prestação de contas não for apresentada pelo</w:t>
      </w:r>
      <w:r w:rsidR="000600C0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até a data prevista no parágrafo 3º deste artigo, o FNDE/MEC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assinará o prazo de quarenta e cinco dias corridos para a sua apresentação,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sem prejuízo da suspensão dos repasses de que trata o Art.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23 desta Resolução.</w:t>
      </w:r>
    </w:p>
    <w:p w:rsidR="000600C0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§ 16. Caso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não apresente a prestação de contas no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prazo estabelecido no parágrafo 3º deste artigo ou não regularize as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pendências de que tratam o inciso III do § 7º e o § 9º deste artigo, 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FNDE/MEC suspenderá o repasse de recursos e adotará as medidas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exceção visando a recuperação dos créditos.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17. Expirado o prazo mencionado no caput deste artigo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sem atendimento da notificação, o responsável será declarado omisso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dever de prestar contas pelo FNDE, que adotará as medidas de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exceção visando a recuperação dos créditos.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Art. 21. 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que não apresentar ou não tiver aprovada a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prestação de contas dos recursos financeiros recebidos por motivo de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força maior ou caso fortuito deverá apresentar as devidas justificativas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 FNDE/MEC.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Considera-se caso fortuito, dentre outros, a falta ou a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não aprovação, no todo ou em parte, da prestação de contas, por dolo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 culpa do gestor anterior.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Na falta de apresentação ou da não aprovação, no todo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 em parte, da prestação de contas por culpa ou dolo do gestor do</w:t>
      </w:r>
      <w:r w:rsidR="000600C0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sucedido, as justificativas a que se refere o caput deste artigo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deverão ser obrigatoriamente apresentadas pelo gestor que estiver no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exercício do cargo, acompanhadas, necessariamente, de cópia autenticada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Representação protocolizada junto ao respectivo órgão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Ministério Público, para adoção das providências cíveis e criminais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sua alçada.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3º É de responsabilidade do gestor sucessor a instrução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obrigatória da Representação, nos moldes legais exigidos, a ser protocolizada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Ministério Público com, no mínimo, os seguintes elementos:</w:t>
      </w:r>
      <w:r w:rsidR="000600C0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qualquer documento disponível referente à transferência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dos recursos;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relatório das ações empreendidas com os recursos transferidos;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III - qualificação do </w:t>
      </w:r>
      <w:proofErr w:type="spellStart"/>
      <w:r w:rsidRPr="00713BCD">
        <w:rPr>
          <w:rFonts w:ascii="Times New Roman" w:hAnsi="Times New Roman" w:cs="Times New Roman"/>
        </w:rPr>
        <w:t>ex-gestor</w:t>
      </w:r>
      <w:proofErr w:type="spellEnd"/>
      <w:r w:rsidRPr="00713BCD">
        <w:rPr>
          <w:rFonts w:ascii="Times New Roman" w:hAnsi="Times New Roman" w:cs="Times New Roman"/>
        </w:rPr>
        <w:t>, inclusive com o endereço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atualizado, se houver; e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IV - documento que comprove a situação atualizada quanto à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adimplência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perante o FNDE.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extratos bancários da conta específica, inclusive os de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aplicação no mercado financeiro, se houver, demonstrando a inexistência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recursos no período de gestão do representante.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4º A Representação de que trata o § 3º deste artigo dispensa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o gestor atual do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de apresentar ao FNDE/MEC as certidões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relativas ao prosseguimento da medida adotada.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5º Na hipótese de não serem apresentadas ou aceitas as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justificativas de que trata este artigo, o FNDE/MEC adotará as medidas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de exceção arrolando o gestor sucessor, na qualidade de </w:t>
      </w:r>
      <w:r w:rsidR="000600C0">
        <w:rPr>
          <w:rFonts w:ascii="Times New Roman" w:hAnsi="Times New Roman" w:cs="Times New Roman"/>
        </w:rPr>
        <w:t xml:space="preserve">corresponsável </w:t>
      </w:r>
      <w:r w:rsidRPr="00713BCD">
        <w:rPr>
          <w:rFonts w:ascii="Times New Roman" w:hAnsi="Times New Roman" w:cs="Times New Roman"/>
        </w:rPr>
        <w:t>pelo dano causado ao erário, quando se tratar de omissão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prestação de contas, cujo prazo para apresentação ao FNDE tiver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expirado em sua gestão.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X - DA FISCALIZAÇÃO DA APLICAÇÃO DOS RECURSOS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FINANCEIROS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22. A fiscalização da aplicação dos recursos transferidos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 conta do Programa é de competência da SECADI/MEC, do FNDE/MEC, do Tribunal de Contas da União (TCU) e do Sistema de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Controle Interno do Poder Executivo Federal, mediante a realização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auditorias, de inspeção e de análise dos processos que originarem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 prestações de contas, observado o cronograma de acompanhamento</w:t>
      </w:r>
      <w:r w:rsidR="000600C0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estabelecido pelos órgãos fiscalizadores.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Os órgãos e entidades a que se refere o caput deste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artigo poderão celebrar convênios ou acordos, em regime de mútua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cooperação, para auxiliar e otimizar o seu controle.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O FNDE/MEC realizará auditagem na aplicação dos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recursos do Programa por sistema de amostragem, podendo, para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tanto, requisitar o encaminhamento de documentos e demais elementos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 julgar necessário, bem como realizar fiscalização in loco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ou, ainda, delegar competência a outro órgão ou entidade pública para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fazê-lo.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3º A fiscalização pela SECADI/MEC, pelo FNDE/MEC e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por todos os outros órgãos ou entidades envolvidos será deflagrada,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conjunto ou isoladamente, sempre que for apresentada denúncia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formal de irregularidades no uso dos recursos do Programa.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XI - DA SUSPENSÃO E DO RESTABELECIMENTO DOS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REPASSES DO PROGRAMA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23. O FNDE/MEC suspenderá o repasse dos recursos à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conta do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Urbano, quando:</w:t>
      </w:r>
    </w:p>
    <w:p w:rsidR="00A51C2E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houver solicitação expressa da SECADI/MEC gestora do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Programa, sempre que ocorrerem situações que justifiquem a medida;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os recursos forem utilizados em desacordo com os critérios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estabelecidos para a execução do Programa, constatado por,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entre outros meios, análise documental ou auditoria;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a prestação de contas não for apresentada na forma ou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prazo estabelecido no Art. 20 ou, ainda, as justificativas a que se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refere o § 2º do Art. 21 não vierem a ser apresentadas pelo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ou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aceitas pelo FNDE/MEC;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não ocorrer o recolhimento integral dos valores impugnados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pelo FNDE/MEC;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houver determinação judicial, com prévia apreciação da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Procuradoria Federal no FNDE.</w:t>
      </w:r>
      <w:r w:rsidR="00A51C2E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24. O restabelecimento do repasse dos recursos do Programa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ao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ocorrerá quando: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a prestação de contas dos recursos recebidos for apresentada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 FNDE/MEC, na forma prevista no Art. 20;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sanadas as falhas formais ou regulamentares de que trata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 inciso IV, do Art. 23;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III - aceitas as justificativas de que trata o Art. 21 e não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sendo o atual gestor o faltoso;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IV - se verificar o recolhimento integral dos valores impugnados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pelo FNDE/MEC; ou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V - motivada por decisão judicial, com prévia apreciação da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Procuradoria Federal do FNDE/MEC.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Sanadas as irregularidades que ensejaram a suspensão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 repasse, o mesmo será restabelecido, restringindo-se às parcelas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relativas aos meses posteriores àquele da regularização, desde que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ocorra em tempo hábil para a liberação das parcelas restantes do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exercício.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Não haverá o restabelecimento do repasse motivado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pelo disposto nos incisos I a IV deste artigo quando a Tomada de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Contas Especial estiver na alçada do Tribunal de Contas da União, 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quem competirá o julgamento do mérito da medida saneadora adotada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pelo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, nos termos Acórdão Nº 1.887/2005 - Segunda Câmara -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TCU.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3º O disposto no parágrafo anterior não se aplica à hipótese</w:t>
      </w:r>
      <w:r w:rsidR="00A51C2E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em que as justificativas, a que se refere o inciso III deste artigo,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sejam apresentadas pelo gestor sucessor não arrolado como </w:t>
      </w:r>
      <w:proofErr w:type="spellStart"/>
      <w:r w:rsidRPr="00713BCD">
        <w:rPr>
          <w:rFonts w:ascii="Times New Roman" w:hAnsi="Times New Roman" w:cs="Times New Roman"/>
        </w:rPr>
        <w:t>co-responsável</w:t>
      </w:r>
      <w:proofErr w:type="spellEnd"/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na Tomada de Contas Especial a que se referir o dano,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cabendo ao FNDE/MEC providenciar o encaminhamento ao TCU das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justificativas e da representação apresentadas pelo gestor sucessor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com informação de que foi efetuado o restabelecimento do repasse ao</w:t>
      </w:r>
      <w:r w:rsidR="00BF2FBC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>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XII - DAS DENÚNCIAS</w:t>
      </w:r>
    </w:p>
    <w:p w:rsidR="00BF2FBC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25. Qualquer pessoa física ou jurídica poderá denunciar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à SECADI/MEC, ao FNDE/MEC, ao Tribunal de Contas da União,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aos órgãos do Sistema de Controle Interno do Poder Executivo Federal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ou ao Ministério Público irregularidades identificadas na aplicação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dos recursos do Programa, contendo necessariamente: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 - exposição sumária do ato ou fato censurável, que possibilite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sua perfeita determinação; e,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identificação do órgão da Administração Pública e do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responsável por sua prática, bem como a data do ocorrido.</w:t>
      </w:r>
      <w:r w:rsidR="00BF2FBC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1º Quando a denúncia for apresentada por pessoa física,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deverão ser fornecidos o nome legível, o endereço e cópia autenticada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de documento que ateste a sua identificação.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§ 2º Quando o denunciante for pessoa jurídica (partido político,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associação civil, entidade sindical etc.), deverá encaminhar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cópia de documento que ateste sua constituição jurídica e fornecer,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além dos elementos referidos no parágrafo 1º deste artigo, o endereço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da sede da representante.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26. As denúncias encaminhadas ao FNDE/MEC deverão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ser dirigidas à Ouvidoria, no seguinte endereço: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 xml:space="preserve">I - se por via postal, Setor Bancário Sul - Quadra 2 </w:t>
      </w:r>
      <w:r w:rsidR="00BF2FBC">
        <w:rPr>
          <w:rFonts w:ascii="Times New Roman" w:hAnsi="Times New Roman" w:cs="Times New Roman"/>
        </w:rPr>
        <w:t>–</w:t>
      </w:r>
      <w:r w:rsidRPr="00713BCD">
        <w:rPr>
          <w:rFonts w:ascii="Times New Roman" w:hAnsi="Times New Roman" w:cs="Times New Roman"/>
        </w:rPr>
        <w:t xml:space="preserve"> Bloco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 - Edifício FNDE - Brasília, DF - CEP: 70.070-929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II - se por meio eletrônico, ouvidoria@fnde.gov.br.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XIII - DISPOSIÇÕES FINAIS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27. A SECADI/MEC, remeterá cópias dos Termos de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 xml:space="preserve">Adesão e dos Planos de Implementação do Programa de cada </w:t>
      </w:r>
      <w:proofErr w:type="spellStart"/>
      <w:r w:rsidRPr="00713BCD">
        <w:rPr>
          <w:rFonts w:ascii="Times New Roman" w:hAnsi="Times New Roman" w:cs="Times New Roman"/>
        </w:rPr>
        <w:t>EEx</w:t>
      </w:r>
      <w:proofErr w:type="spellEnd"/>
      <w:r w:rsidRPr="00713BCD">
        <w:rPr>
          <w:rFonts w:ascii="Times New Roman" w:hAnsi="Times New Roman" w:cs="Times New Roman"/>
        </w:rPr>
        <w:t xml:space="preserve"> ao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FNDE/MEC.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28. Ficam aprovados os Anexos I a VIII desta Resolução,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disponíveis no sítio do FNDE da rede mundial de computadores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(</w:t>
      </w:r>
      <w:r w:rsidRPr="00BF2FBC">
        <w:rPr>
          <w:rFonts w:ascii="Times New Roman" w:hAnsi="Times New Roman" w:cs="Times New Roman"/>
        </w:rPr>
        <w:t>www.fnde.gov.br</w:t>
      </w:r>
      <w:r w:rsidRPr="00713BCD">
        <w:rPr>
          <w:rFonts w:ascii="Times New Roman" w:hAnsi="Times New Roman" w:cs="Times New Roman"/>
        </w:rPr>
        <w:t>)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29. Os critérios e as normas estabelecidos nesta Resolução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para a transferência automática de recursos financeiros ao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Distrito Federal, estados e aos municípios relacionados no Anexo I e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II são válidos para a entrada de jovens que se tornem beneficiários do</w:t>
      </w:r>
      <w:r w:rsidR="00BF2FBC">
        <w:rPr>
          <w:rFonts w:ascii="Times New Roman" w:hAnsi="Times New Roman" w:cs="Times New Roman"/>
        </w:rPr>
        <w:t xml:space="preserve"> </w:t>
      </w:r>
      <w:proofErr w:type="spellStart"/>
      <w:r w:rsidRPr="00713BCD">
        <w:rPr>
          <w:rFonts w:ascii="Times New Roman" w:hAnsi="Times New Roman" w:cs="Times New Roman"/>
        </w:rPr>
        <w:t>Projovem</w:t>
      </w:r>
      <w:proofErr w:type="spellEnd"/>
      <w:r w:rsidRPr="00713BCD">
        <w:rPr>
          <w:rFonts w:ascii="Times New Roman" w:hAnsi="Times New Roman" w:cs="Times New Roman"/>
        </w:rPr>
        <w:t xml:space="preserve"> Urbano em 2013.</w:t>
      </w:r>
      <w:r w:rsidR="00BF2FBC">
        <w:rPr>
          <w:rFonts w:ascii="Times New Roman" w:hAnsi="Times New Roman" w:cs="Times New Roman"/>
        </w:rPr>
        <w:t xml:space="preserve"> </w:t>
      </w:r>
    </w:p>
    <w:p w:rsidR="00713BCD" w:rsidRPr="00713BCD" w:rsidRDefault="00713BCD" w:rsidP="00356256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13BCD">
        <w:rPr>
          <w:rFonts w:ascii="Times New Roman" w:hAnsi="Times New Roman" w:cs="Times New Roman"/>
        </w:rPr>
        <w:t>Art. 30. Esta Resolução entra em vigor na data de sua publicação</w:t>
      </w:r>
      <w:r w:rsidR="00BF2FBC">
        <w:rPr>
          <w:rFonts w:ascii="Times New Roman" w:hAnsi="Times New Roman" w:cs="Times New Roman"/>
        </w:rPr>
        <w:t xml:space="preserve"> </w:t>
      </w:r>
      <w:r w:rsidRPr="00713BCD">
        <w:rPr>
          <w:rFonts w:ascii="Times New Roman" w:hAnsi="Times New Roman" w:cs="Times New Roman"/>
        </w:rPr>
        <w:t>no Diário Oficial da União.</w:t>
      </w:r>
    </w:p>
    <w:p w:rsidR="00713BCD" w:rsidRPr="00BF2FBC" w:rsidRDefault="00713BCD" w:rsidP="00BF2F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FBC">
        <w:rPr>
          <w:rFonts w:ascii="Times New Roman" w:hAnsi="Times New Roman" w:cs="Times New Roman"/>
          <w:b/>
        </w:rPr>
        <w:t>JOSÉ HENRIQUE PAIM FERNANDES</w:t>
      </w:r>
    </w:p>
    <w:p w:rsidR="00713BCD" w:rsidRDefault="00713BCD" w:rsidP="00713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FBC" w:rsidRDefault="00BF2FBC" w:rsidP="00713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FBC" w:rsidRDefault="00BF2FBC" w:rsidP="00BF2FB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43275D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225</w:t>
      </w:r>
      <w:r w:rsidRPr="0043275D">
        <w:rPr>
          <w:rFonts w:ascii="Times New Roman" w:hAnsi="Times New Roman" w:cs="Times New Roman"/>
          <w:b/>
          <w:i/>
        </w:rPr>
        <w:t xml:space="preserve">, de 22.11.2012, Seção 1, página </w:t>
      </w:r>
      <w:r>
        <w:rPr>
          <w:rFonts w:ascii="Times New Roman" w:hAnsi="Times New Roman" w:cs="Times New Roman"/>
          <w:b/>
          <w:i/>
        </w:rPr>
        <w:t>35</w:t>
      </w:r>
      <w:r>
        <w:rPr>
          <w:rFonts w:ascii="Times New Roman" w:hAnsi="Times New Roman" w:cs="Times New Roman"/>
          <w:b/>
          <w:i/>
        </w:rPr>
        <w:t>/40</w:t>
      </w:r>
      <w:r w:rsidRPr="0043275D">
        <w:rPr>
          <w:rFonts w:ascii="Times New Roman" w:hAnsi="Times New Roman" w:cs="Times New Roman"/>
          <w:b/>
          <w:i/>
        </w:rPr>
        <w:t>)</w:t>
      </w:r>
    </w:p>
    <w:p w:rsidR="00BF2FBC" w:rsidRPr="00713BCD" w:rsidRDefault="00BF2FBC" w:rsidP="00713BC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F2FBC" w:rsidRPr="00713BCD" w:rsidSect="00713BCD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CD" w:rsidRDefault="00713BCD" w:rsidP="00713BCD">
      <w:pPr>
        <w:spacing w:after="0" w:line="240" w:lineRule="auto"/>
      </w:pPr>
      <w:r>
        <w:separator/>
      </w:r>
    </w:p>
  </w:endnote>
  <w:endnote w:type="continuationSeparator" w:id="0">
    <w:p w:rsidR="00713BCD" w:rsidRDefault="00713BCD" w:rsidP="00713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603059"/>
      <w:docPartObj>
        <w:docPartGallery w:val="Page Numbers (Bottom of Page)"/>
        <w:docPartUnique/>
      </w:docPartObj>
    </w:sdtPr>
    <w:sdtContent>
      <w:p w:rsidR="00713BCD" w:rsidRDefault="00713BC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FBC">
          <w:rPr>
            <w:noProof/>
          </w:rPr>
          <w:t>19</w:t>
        </w:r>
        <w:r>
          <w:fldChar w:fldCharType="end"/>
        </w:r>
      </w:p>
    </w:sdtContent>
  </w:sdt>
  <w:p w:rsidR="00713BCD" w:rsidRDefault="00713B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CD" w:rsidRDefault="00713BCD" w:rsidP="00713BCD">
      <w:pPr>
        <w:spacing w:after="0" w:line="240" w:lineRule="auto"/>
      </w:pPr>
      <w:r>
        <w:separator/>
      </w:r>
    </w:p>
  </w:footnote>
  <w:footnote w:type="continuationSeparator" w:id="0">
    <w:p w:rsidR="00713BCD" w:rsidRDefault="00713BCD" w:rsidP="00713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CD"/>
    <w:rsid w:val="000600C0"/>
    <w:rsid w:val="00131B71"/>
    <w:rsid w:val="00356256"/>
    <w:rsid w:val="003607FD"/>
    <w:rsid w:val="0043275D"/>
    <w:rsid w:val="00505DD1"/>
    <w:rsid w:val="00713BCD"/>
    <w:rsid w:val="00884730"/>
    <w:rsid w:val="008B6262"/>
    <w:rsid w:val="00962C04"/>
    <w:rsid w:val="00A51C2E"/>
    <w:rsid w:val="00A64176"/>
    <w:rsid w:val="00BF2FBC"/>
    <w:rsid w:val="00CC0BC7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3BC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1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BCD"/>
  </w:style>
  <w:style w:type="paragraph" w:styleId="Rodap">
    <w:name w:val="footer"/>
    <w:basedOn w:val="Normal"/>
    <w:link w:val="RodapChar"/>
    <w:uiPriority w:val="99"/>
    <w:unhideWhenUsed/>
    <w:rsid w:val="0071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13BC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1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3BCD"/>
  </w:style>
  <w:style w:type="paragraph" w:styleId="Rodap">
    <w:name w:val="footer"/>
    <w:basedOn w:val="Normal"/>
    <w:link w:val="RodapChar"/>
    <w:uiPriority w:val="99"/>
    <w:unhideWhenUsed/>
    <w:rsid w:val="00713B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3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799C0-1310-4D2A-A7B1-F796E22C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23</Pages>
  <Words>14719</Words>
  <Characters>79486</Characters>
  <Application>Microsoft Office Word</Application>
  <DocSecurity>0</DocSecurity>
  <Lines>662</Lines>
  <Paragraphs>188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13</cp:revision>
  <dcterms:created xsi:type="dcterms:W3CDTF">2012-11-22T09:40:00Z</dcterms:created>
  <dcterms:modified xsi:type="dcterms:W3CDTF">2012-11-22T10:26:00Z</dcterms:modified>
</cp:coreProperties>
</file>