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EB9" w:rsidRPr="00D97EB9" w:rsidRDefault="00D97EB9" w:rsidP="00D97EB9">
      <w:pPr>
        <w:spacing w:after="0"/>
        <w:jc w:val="center"/>
        <w:rPr>
          <w:rFonts w:ascii="Times New Roman" w:hAnsi="Times New Roman" w:cs="Times New Roman"/>
          <w:b/>
        </w:rPr>
      </w:pPr>
      <w:r w:rsidRPr="00D97EB9">
        <w:rPr>
          <w:rFonts w:ascii="Times New Roman" w:hAnsi="Times New Roman" w:cs="Times New Roman"/>
          <w:b/>
        </w:rPr>
        <w:t>MINISTÉRIO DA EDUCAÇÃO</w:t>
      </w:r>
    </w:p>
    <w:p w:rsidR="00895C4E" w:rsidRPr="00D97EB9" w:rsidRDefault="00895C4E" w:rsidP="00D97EB9">
      <w:pPr>
        <w:spacing w:after="0"/>
        <w:jc w:val="center"/>
        <w:rPr>
          <w:rFonts w:ascii="Times New Roman" w:hAnsi="Times New Roman" w:cs="Times New Roman"/>
          <w:b/>
        </w:rPr>
      </w:pPr>
      <w:r w:rsidRPr="00D97EB9">
        <w:rPr>
          <w:rFonts w:ascii="Times New Roman" w:hAnsi="Times New Roman" w:cs="Times New Roman"/>
          <w:b/>
        </w:rPr>
        <w:t>CONSELHO NACIONAL DE EDUCAÇÃO</w:t>
      </w:r>
    </w:p>
    <w:p w:rsidR="00895C4E" w:rsidRPr="00D97EB9" w:rsidRDefault="00895C4E" w:rsidP="00D97EB9">
      <w:pPr>
        <w:spacing w:after="0"/>
        <w:jc w:val="center"/>
        <w:rPr>
          <w:rFonts w:ascii="Times New Roman" w:hAnsi="Times New Roman" w:cs="Times New Roman"/>
        </w:rPr>
      </w:pPr>
      <w:r w:rsidRPr="00D97EB9">
        <w:rPr>
          <w:rFonts w:ascii="Times New Roman" w:hAnsi="Times New Roman" w:cs="Times New Roman"/>
        </w:rPr>
        <w:t>CÂMARA DE EDUCAÇÃO BÁSICA</w:t>
      </w:r>
    </w:p>
    <w:p w:rsidR="00895C4E" w:rsidRDefault="00895C4E" w:rsidP="00D97EB9">
      <w:pPr>
        <w:spacing w:after="0"/>
        <w:jc w:val="center"/>
        <w:rPr>
          <w:rFonts w:ascii="Times New Roman" w:hAnsi="Times New Roman" w:cs="Times New Roman"/>
        </w:rPr>
      </w:pPr>
      <w:r w:rsidRPr="00D97EB9">
        <w:rPr>
          <w:rFonts w:ascii="Times New Roman" w:hAnsi="Times New Roman" w:cs="Times New Roman"/>
        </w:rPr>
        <w:t>RESOLUÇÃO N</w:t>
      </w:r>
      <w:r w:rsidR="009E7044">
        <w:rPr>
          <w:rFonts w:ascii="Times New Roman" w:hAnsi="Times New Roman" w:cs="Times New Roman"/>
        </w:rPr>
        <w:t>º</w:t>
      </w:r>
      <w:r w:rsidRPr="00D97EB9">
        <w:rPr>
          <w:rFonts w:ascii="Times New Roman" w:hAnsi="Times New Roman" w:cs="Times New Roman"/>
        </w:rPr>
        <w:t xml:space="preserve"> 7, DE </w:t>
      </w:r>
      <w:proofErr w:type="gramStart"/>
      <w:r w:rsidRPr="00D97EB9">
        <w:rPr>
          <w:rFonts w:ascii="Times New Roman" w:hAnsi="Times New Roman" w:cs="Times New Roman"/>
        </w:rPr>
        <w:t>9</w:t>
      </w:r>
      <w:proofErr w:type="gramEnd"/>
      <w:r w:rsidRPr="00D97EB9">
        <w:rPr>
          <w:rFonts w:ascii="Times New Roman" w:hAnsi="Times New Roman" w:cs="Times New Roman"/>
        </w:rPr>
        <w:t xml:space="preserve"> DE NOVEMBRO DE 2012</w:t>
      </w:r>
    </w:p>
    <w:p w:rsidR="00D97EB9" w:rsidRPr="00D97EB9" w:rsidRDefault="00D97EB9" w:rsidP="00D97EB9">
      <w:pPr>
        <w:spacing w:after="0"/>
        <w:jc w:val="center"/>
        <w:rPr>
          <w:rFonts w:ascii="Times New Roman" w:hAnsi="Times New Roman" w:cs="Times New Roman"/>
        </w:rPr>
      </w:pPr>
    </w:p>
    <w:p w:rsidR="00895C4E" w:rsidRDefault="00895C4E" w:rsidP="00D97EB9">
      <w:pPr>
        <w:spacing w:after="0"/>
        <w:ind w:left="3402"/>
        <w:jc w:val="both"/>
        <w:rPr>
          <w:rFonts w:ascii="Times New Roman" w:hAnsi="Times New Roman" w:cs="Times New Roman"/>
        </w:rPr>
      </w:pPr>
      <w:r w:rsidRPr="00D97EB9">
        <w:rPr>
          <w:rFonts w:ascii="Times New Roman" w:hAnsi="Times New Roman" w:cs="Times New Roman"/>
        </w:rPr>
        <w:t>Altera o parágrafo único do art. 2º da Resolução</w:t>
      </w:r>
      <w:r w:rsidR="00D97EB9">
        <w:rPr>
          <w:rFonts w:ascii="Times New Roman" w:hAnsi="Times New Roman" w:cs="Times New Roman"/>
        </w:rPr>
        <w:t xml:space="preserve"> </w:t>
      </w:r>
      <w:r w:rsidRPr="00D97EB9">
        <w:rPr>
          <w:rFonts w:ascii="Times New Roman" w:hAnsi="Times New Roman" w:cs="Times New Roman"/>
        </w:rPr>
        <w:t>CNE/CEB nº 2/2004 e o art. 3º da</w:t>
      </w:r>
      <w:r w:rsidR="00D97EB9">
        <w:rPr>
          <w:rFonts w:ascii="Times New Roman" w:hAnsi="Times New Roman" w:cs="Times New Roman"/>
        </w:rPr>
        <w:t xml:space="preserve"> </w:t>
      </w:r>
      <w:r w:rsidRPr="00D97EB9">
        <w:rPr>
          <w:rFonts w:ascii="Times New Roman" w:hAnsi="Times New Roman" w:cs="Times New Roman"/>
        </w:rPr>
        <w:t>Resolução CNE/CEB nº 2/2006, e inclui a</w:t>
      </w:r>
      <w:r w:rsidR="00D97EB9">
        <w:rPr>
          <w:rFonts w:ascii="Times New Roman" w:hAnsi="Times New Roman" w:cs="Times New Roman"/>
        </w:rPr>
        <w:t xml:space="preserve"> </w:t>
      </w:r>
      <w:r w:rsidRPr="00D97EB9">
        <w:rPr>
          <w:rFonts w:ascii="Times New Roman" w:hAnsi="Times New Roman" w:cs="Times New Roman"/>
        </w:rPr>
        <w:t>exigência da oferta de Educação Profissional</w:t>
      </w:r>
      <w:r w:rsidR="00D97EB9">
        <w:rPr>
          <w:rFonts w:ascii="Times New Roman" w:hAnsi="Times New Roman" w:cs="Times New Roman"/>
        </w:rPr>
        <w:t xml:space="preserve"> </w:t>
      </w:r>
      <w:r w:rsidRPr="00D97EB9">
        <w:rPr>
          <w:rFonts w:ascii="Times New Roman" w:hAnsi="Times New Roman" w:cs="Times New Roman"/>
        </w:rPr>
        <w:t>Técnica de Nível Médio e a obrigatoriedade</w:t>
      </w:r>
      <w:r w:rsidR="00D97EB9">
        <w:rPr>
          <w:rFonts w:ascii="Times New Roman" w:hAnsi="Times New Roman" w:cs="Times New Roman"/>
        </w:rPr>
        <w:t xml:space="preserve"> </w:t>
      </w:r>
      <w:r w:rsidRPr="00D97EB9">
        <w:rPr>
          <w:rFonts w:ascii="Times New Roman" w:hAnsi="Times New Roman" w:cs="Times New Roman"/>
        </w:rPr>
        <w:t>de oferta de aulas de Língua e</w:t>
      </w:r>
      <w:r w:rsidR="00D97EB9">
        <w:rPr>
          <w:rFonts w:ascii="Times New Roman" w:hAnsi="Times New Roman" w:cs="Times New Roman"/>
        </w:rPr>
        <w:t xml:space="preserve"> </w:t>
      </w:r>
      <w:r w:rsidRPr="00D97EB9">
        <w:rPr>
          <w:rFonts w:ascii="Times New Roman" w:hAnsi="Times New Roman" w:cs="Times New Roman"/>
        </w:rPr>
        <w:t>Cultura Japonesas e de cadastro no censo</w:t>
      </w:r>
      <w:r w:rsidR="00D97EB9">
        <w:rPr>
          <w:rFonts w:ascii="Times New Roman" w:hAnsi="Times New Roman" w:cs="Times New Roman"/>
        </w:rPr>
        <w:t xml:space="preserve"> </w:t>
      </w:r>
      <w:r w:rsidRPr="00D97EB9">
        <w:rPr>
          <w:rFonts w:ascii="Times New Roman" w:hAnsi="Times New Roman" w:cs="Times New Roman"/>
        </w:rPr>
        <w:t>escolar do Ministério da Educação.</w:t>
      </w:r>
    </w:p>
    <w:p w:rsidR="00D97EB9" w:rsidRPr="00D97EB9" w:rsidRDefault="00D97EB9" w:rsidP="00D97EB9">
      <w:pPr>
        <w:spacing w:after="0"/>
        <w:ind w:firstLine="1843"/>
        <w:jc w:val="both"/>
        <w:rPr>
          <w:rFonts w:ascii="Times New Roman" w:hAnsi="Times New Roman" w:cs="Times New Roman"/>
        </w:rPr>
      </w:pPr>
    </w:p>
    <w:p w:rsidR="00895C4E" w:rsidRPr="00D97EB9" w:rsidRDefault="00895C4E" w:rsidP="00D97EB9">
      <w:pPr>
        <w:spacing w:after="0"/>
        <w:ind w:firstLine="1843"/>
        <w:jc w:val="both"/>
        <w:rPr>
          <w:rFonts w:ascii="Times New Roman" w:hAnsi="Times New Roman" w:cs="Times New Roman"/>
        </w:rPr>
      </w:pPr>
      <w:r w:rsidRPr="00D97EB9">
        <w:rPr>
          <w:rFonts w:ascii="Times New Roman" w:hAnsi="Times New Roman" w:cs="Times New Roman"/>
        </w:rPr>
        <w:t>O Presidente da Câmara de Educação Básica do Conselho</w:t>
      </w:r>
      <w:r w:rsidR="00D97EB9">
        <w:rPr>
          <w:rFonts w:ascii="Times New Roman" w:hAnsi="Times New Roman" w:cs="Times New Roman"/>
        </w:rPr>
        <w:t xml:space="preserve"> </w:t>
      </w:r>
      <w:r w:rsidRPr="00D97EB9">
        <w:rPr>
          <w:rFonts w:ascii="Times New Roman" w:hAnsi="Times New Roman" w:cs="Times New Roman"/>
        </w:rPr>
        <w:t>Nacional de Educação, no uso de suas atribuições legais, com fundamento</w:t>
      </w:r>
      <w:r w:rsidR="00D97EB9">
        <w:rPr>
          <w:rFonts w:ascii="Times New Roman" w:hAnsi="Times New Roman" w:cs="Times New Roman"/>
        </w:rPr>
        <w:t xml:space="preserve"> </w:t>
      </w:r>
      <w:r w:rsidRPr="00D97EB9">
        <w:rPr>
          <w:rFonts w:ascii="Times New Roman" w:hAnsi="Times New Roman" w:cs="Times New Roman"/>
        </w:rPr>
        <w:t>no art. 9º, § 1º, alínea "c</w:t>
      </w:r>
      <w:proofErr w:type="gramStart"/>
      <w:r w:rsidRPr="00D97EB9">
        <w:rPr>
          <w:rFonts w:ascii="Times New Roman" w:hAnsi="Times New Roman" w:cs="Times New Roman"/>
        </w:rPr>
        <w:t xml:space="preserve"> "</w:t>
      </w:r>
      <w:proofErr w:type="gramEnd"/>
      <w:r w:rsidRPr="00D97EB9">
        <w:rPr>
          <w:rFonts w:ascii="Times New Roman" w:hAnsi="Times New Roman" w:cs="Times New Roman"/>
        </w:rPr>
        <w:t>, da Lei nº 4.024 de 20 de</w:t>
      </w:r>
      <w:r w:rsidR="00D97EB9">
        <w:rPr>
          <w:rFonts w:ascii="Times New Roman" w:hAnsi="Times New Roman" w:cs="Times New Roman"/>
        </w:rPr>
        <w:t xml:space="preserve"> </w:t>
      </w:r>
      <w:r w:rsidRPr="00D97EB9">
        <w:rPr>
          <w:rFonts w:ascii="Times New Roman" w:hAnsi="Times New Roman" w:cs="Times New Roman"/>
        </w:rPr>
        <w:t>dezembro de 1961, com redação dada pela Lei nº 9.131, de 25 de</w:t>
      </w:r>
      <w:r w:rsidR="00D97EB9">
        <w:rPr>
          <w:rFonts w:ascii="Times New Roman" w:hAnsi="Times New Roman" w:cs="Times New Roman"/>
        </w:rPr>
        <w:t xml:space="preserve"> </w:t>
      </w:r>
      <w:r w:rsidRPr="00D97EB9">
        <w:rPr>
          <w:rFonts w:ascii="Times New Roman" w:hAnsi="Times New Roman" w:cs="Times New Roman"/>
        </w:rPr>
        <w:t>novembro de 1995 e tendo em vista o Parecer CNE/CEB nº 5/2012,</w:t>
      </w:r>
      <w:r w:rsidR="00D97EB9">
        <w:rPr>
          <w:rFonts w:ascii="Times New Roman" w:hAnsi="Times New Roman" w:cs="Times New Roman"/>
        </w:rPr>
        <w:t xml:space="preserve"> </w:t>
      </w:r>
      <w:r w:rsidRPr="00D97EB9">
        <w:rPr>
          <w:rFonts w:ascii="Times New Roman" w:hAnsi="Times New Roman" w:cs="Times New Roman"/>
        </w:rPr>
        <w:t>homologado por Despacho do Senhor Ministro de Estado da Educação,</w:t>
      </w:r>
      <w:r w:rsidR="00D97EB9">
        <w:rPr>
          <w:rFonts w:ascii="Times New Roman" w:hAnsi="Times New Roman" w:cs="Times New Roman"/>
        </w:rPr>
        <w:t xml:space="preserve"> </w:t>
      </w:r>
      <w:r w:rsidRPr="00D97EB9">
        <w:rPr>
          <w:rFonts w:ascii="Times New Roman" w:hAnsi="Times New Roman" w:cs="Times New Roman"/>
        </w:rPr>
        <w:t>publicado no DOU de 6/11/2012, resolve:</w:t>
      </w:r>
    </w:p>
    <w:p w:rsidR="00895C4E" w:rsidRPr="00D97EB9" w:rsidRDefault="00895C4E" w:rsidP="00D97EB9">
      <w:pPr>
        <w:spacing w:after="0"/>
        <w:ind w:firstLine="1843"/>
        <w:jc w:val="both"/>
        <w:rPr>
          <w:rFonts w:ascii="Times New Roman" w:hAnsi="Times New Roman" w:cs="Times New Roman"/>
        </w:rPr>
      </w:pPr>
      <w:r w:rsidRPr="00D97EB9">
        <w:rPr>
          <w:rFonts w:ascii="Times New Roman" w:hAnsi="Times New Roman" w:cs="Times New Roman"/>
        </w:rPr>
        <w:t>Art. 1º O parágrafo único do art. 2º da Resolução CNE/CEB</w:t>
      </w:r>
      <w:r w:rsidR="00D97EB9">
        <w:rPr>
          <w:rFonts w:ascii="Times New Roman" w:hAnsi="Times New Roman" w:cs="Times New Roman"/>
        </w:rPr>
        <w:t xml:space="preserve"> </w:t>
      </w:r>
      <w:r w:rsidRPr="00D97EB9">
        <w:rPr>
          <w:rFonts w:ascii="Times New Roman" w:hAnsi="Times New Roman" w:cs="Times New Roman"/>
        </w:rPr>
        <w:t>nº 2/2004, passa a ter a seguinte redação:</w:t>
      </w:r>
    </w:p>
    <w:p w:rsidR="00895C4E" w:rsidRPr="00D97EB9" w:rsidRDefault="00895C4E" w:rsidP="00D97EB9">
      <w:pPr>
        <w:spacing w:after="0"/>
        <w:ind w:firstLine="1843"/>
        <w:jc w:val="both"/>
        <w:rPr>
          <w:rFonts w:ascii="Times New Roman" w:hAnsi="Times New Roman" w:cs="Times New Roman"/>
        </w:rPr>
      </w:pPr>
      <w:r w:rsidRPr="00D97EB9">
        <w:rPr>
          <w:rFonts w:ascii="Times New Roman" w:hAnsi="Times New Roman" w:cs="Times New Roman"/>
        </w:rPr>
        <w:t>Parágrafo único. Para o fim definido neste artigo, os estabelecimentos</w:t>
      </w:r>
      <w:r w:rsidR="00D97EB9">
        <w:rPr>
          <w:rFonts w:ascii="Times New Roman" w:hAnsi="Times New Roman" w:cs="Times New Roman"/>
        </w:rPr>
        <w:t xml:space="preserve"> </w:t>
      </w:r>
      <w:r w:rsidRPr="00D97EB9">
        <w:rPr>
          <w:rFonts w:ascii="Times New Roman" w:hAnsi="Times New Roman" w:cs="Times New Roman"/>
        </w:rPr>
        <w:t>de ensino se credenciarão para a oferta e funcionamento</w:t>
      </w:r>
      <w:r w:rsidR="00D97EB9">
        <w:rPr>
          <w:rFonts w:ascii="Times New Roman" w:hAnsi="Times New Roman" w:cs="Times New Roman"/>
        </w:rPr>
        <w:t xml:space="preserve"> </w:t>
      </w:r>
      <w:r w:rsidRPr="00D97EB9">
        <w:rPr>
          <w:rFonts w:ascii="Times New Roman" w:hAnsi="Times New Roman" w:cs="Times New Roman"/>
        </w:rPr>
        <w:t>no Japão dos seguintes cursos:</w:t>
      </w:r>
    </w:p>
    <w:p w:rsidR="00895C4E" w:rsidRPr="00D97EB9" w:rsidRDefault="00895C4E" w:rsidP="00D97EB9">
      <w:pPr>
        <w:spacing w:after="0"/>
        <w:ind w:firstLine="1843"/>
        <w:jc w:val="both"/>
        <w:rPr>
          <w:rFonts w:ascii="Times New Roman" w:hAnsi="Times New Roman" w:cs="Times New Roman"/>
        </w:rPr>
      </w:pPr>
      <w:r w:rsidRPr="00D97EB9">
        <w:rPr>
          <w:rFonts w:ascii="Times New Roman" w:hAnsi="Times New Roman" w:cs="Times New Roman"/>
        </w:rPr>
        <w:t>I - Educação Infantil;</w:t>
      </w:r>
    </w:p>
    <w:p w:rsidR="00895C4E" w:rsidRPr="00D97EB9" w:rsidRDefault="00895C4E" w:rsidP="00D97EB9">
      <w:pPr>
        <w:spacing w:after="0"/>
        <w:ind w:firstLine="1843"/>
        <w:jc w:val="both"/>
        <w:rPr>
          <w:rFonts w:ascii="Times New Roman" w:hAnsi="Times New Roman" w:cs="Times New Roman"/>
        </w:rPr>
      </w:pPr>
      <w:r w:rsidRPr="00D97EB9">
        <w:rPr>
          <w:rFonts w:ascii="Times New Roman" w:hAnsi="Times New Roman" w:cs="Times New Roman"/>
        </w:rPr>
        <w:t>II - Ensino Fundamental;</w:t>
      </w:r>
    </w:p>
    <w:p w:rsidR="00895C4E" w:rsidRPr="00D97EB9" w:rsidRDefault="00895C4E" w:rsidP="00D97EB9">
      <w:pPr>
        <w:spacing w:after="0"/>
        <w:ind w:firstLine="1843"/>
        <w:jc w:val="both"/>
        <w:rPr>
          <w:rFonts w:ascii="Times New Roman" w:hAnsi="Times New Roman" w:cs="Times New Roman"/>
        </w:rPr>
      </w:pPr>
      <w:r w:rsidRPr="00D97EB9">
        <w:rPr>
          <w:rFonts w:ascii="Times New Roman" w:hAnsi="Times New Roman" w:cs="Times New Roman"/>
        </w:rPr>
        <w:t>III - Ensino Médio;</w:t>
      </w:r>
    </w:p>
    <w:p w:rsidR="00895C4E" w:rsidRPr="00D97EB9" w:rsidRDefault="00895C4E" w:rsidP="00D97EB9">
      <w:pPr>
        <w:spacing w:after="0"/>
        <w:ind w:firstLine="1843"/>
        <w:jc w:val="both"/>
        <w:rPr>
          <w:rFonts w:ascii="Times New Roman" w:hAnsi="Times New Roman" w:cs="Times New Roman"/>
        </w:rPr>
      </w:pPr>
      <w:r w:rsidRPr="00D97EB9">
        <w:rPr>
          <w:rFonts w:ascii="Times New Roman" w:hAnsi="Times New Roman" w:cs="Times New Roman"/>
        </w:rPr>
        <w:t>IV - Educação de Jovens e Adultos nas etapas do Ensino</w:t>
      </w:r>
      <w:r w:rsidR="00D97EB9">
        <w:rPr>
          <w:rFonts w:ascii="Times New Roman" w:hAnsi="Times New Roman" w:cs="Times New Roman"/>
        </w:rPr>
        <w:t xml:space="preserve"> </w:t>
      </w:r>
      <w:r w:rsidRPr="00D97EB9">
        <w:rPr>
          <w:rFonts w:ascii="Times New Roman" w:hAnsi="Times New Roman" w:cs="Times New Roman"/>
        </w:rPr>
        <w:t>Fundamental e Médio;</w:t>
      </w:r>
    </w:p>
    <w:p w:rsidR="00895C4E" w:rsidRPr="00D97EB9" w:rsidRDefault="00895C4E" w:rsidP="00D97EB9">
      <w:pPr>
        <w:spacing w:after="0"/>
        <w:ind w:firstLine="1843"/>
        <w:jc w:val="both"/>
        <w:rPr>
          <w:rFonts w:ascii="Times New Roman" w:hAnsi="Times New Roman" w:cs="Times New Roman"/>
        </w:rPr>
      </w:pPr>
      <w:r w:rsidRPr="00D97EB9">
        <w:rPr>
          <w:rFonts w:ascii="Times New Roman" w:hAnsi="Times New Roman" w:cs="Times New Roman"/>
        </w:rPr>
        <w:t>V - Educação Profissional Técnica de Nível Médio e seus</w:t>
      </w:r>
      <w:r w:rsidR="00D97EB9">
        <w:rPr>
          <w:rFonts w:ascii="Times New Roman" w:hAnsi="Times New Roman" w:cs="Times New Roman"/>
        </w:rPr>
        <w:t xml:space="preserve"> </w:t>
      </w:r>
      <w:r w:rsidRPr="00D97EB9">
        <w:rPr>
          <w:rFonts w:ascii="Times New Roman" w:hAnsi="Times New Roman" w:cs="Times New Roman"/>
        </w:rPr>
        <w:t>itinerários formativos, no âmbito do respectivo eixo tecnológico.</w:t>
      </w:r>
    </w:p>
    <w:p w:rsidR="00895C4E" w:rsidRPr="00D97EB9" w:rsidRDefault="00895C4E" w:rsidP="00D97EB9">
      <w:pPr>
        <w:spacing w:after="0"/>
        <w:ind w:firstLine="1843"/>
        <w:jc w:val="both"/>
        <w:rPr>
          <w:rFonts w:ascii="Times New Roman" w:hAnsi="Times New Roman" w:cs="Times New Roman"/>
        </w:rPr>
      </w:pPr>
      <w:r w:rsidRPr="00D97EB9">
        <w:rPr>
          <w:rFonts w:ascii="Times New Roman" w:hAnsi="Times New Roman" w:cs="Times New Roman"/>
        </w:rPr>
        <w:t>Art. 2º O art. 3º da Resolução CNE/CEB nº 2/2006 passa a</w:t>
      </w:r>
      <w:r w:rsidR="00D97EB9">
        <w:rPr>
          <w:rFonts w:ascii="Times New Roman" w:hAnsi="Times New Roman" w:cs="Times New Roman"/>
        </w:rPr>
        <w:t xml:space="preserve"> </w:t>
      </w:r>
      <w:r w:rsidRPr="00D97EB9">
        <w:rPr>
          <w:rFonts w:ascii="Times New Roman" w:hAnsi="Times New Roman" w:cs="Times New Roman"/>
        </w:rPr>
        <w:t>ter a seguinte redação:</w:t>
      </w:r>
    </w:p>
    <w:p w:rsidR="00895C4E" w:rsidRPr="00D97EB9" w:rsidRDefault="00895C4E" w:rsidP="00D97EB9">
      <w:pPr>
        <w:spacing w:after="0"/>
        <w:ind w:firstLine="1843"/>
        <w:jc w:val="both"/>
        <w:rPr>
          <w:rFonts w:ascii="Times New Roman" w:hAnsi="Times New Roman" w:cs="Times New Roman"/>
        </w:rPr>
      </w:pPr>
      <w:r w:rsidRPr="00D97EB9">
        <w:rPr>
          <w:rFonts w:ascii="Times New Roman" w:hAnsi="Times New Roman" w:cs="Times New Roman"/>
        </w:rPr>
        <w:t>Art. 3º São condições essenciais para que um estabelecimento</w:t>
      </w:r>
      <w:r w:rsidR="00D97EB9">
        <w:rPr>
          <w:rFonts w:ascii="Times New Roman" w:hAnsi="Times New Roman" w:cs="Times New Roman"/>
        </w:rPr>
        <w:t xml:space="preserve"> </w:t>
      </w:r>
      <w:r w:rsidRPr="00D97EB9">
        <w:rPr>
          <w:rFonts w:ascii="Times New Roman" w:hAnsi="Times New Roman" w:cs="Times New Roman"/>
        </w:rPr>
        <w:t>de ensino possa se adequar às normas da presente Resolução,</w:t>
      </w:r>
      <w:r w:rsidR="00D97EB9">
        <w:rPr>
          <w:rFonts w:ascii="Times New Roman" w:hAnsi="Times New Roman" w:cs="Times New Roman"/>
        </w:rPr>
        <w:t xml:space="preserve"> </w:t>
      </w:r>
      <w:r w:rsidRPr="00D97EB9">
        <w:rPr>
          <w:rFonts w:ascii="Times New Roman" w:hAnsi="Times New Roman" w:cs="Times New Roman"/>
        </w:rPr>
        <w:t>de forma a poder emitir documentos escolares considerados válidos</w:t>
      </w:r>
      <w:r w:rsidR="00D97EB9">
        <w:rPr>
          <w:rFonts w:ascii="Times New Roman" w:hAnsi="Times New Roman" w:cs="Times New Roman"/>
        </w:rPr>
        <w:t xml:space="preserve"> </w:t>
      </w:r>
      <w:r w:rsidRPr="00D97EB9">
        <w:rPr>
          <w:rFonts w:ascii="Times New Roman" w:hAnsi="Times New Roman" w:cs="Times New Roman"/>
        </w:rPr>
        <w:t>no Brasil:</w:t>
      </w:r>
    </w:p>
    <w:p w:rsidR="00895C4E" w:rsidRPr="00D97EB9" w:rsidRDefault="00895C4E" w:rsidP="00D97EB9">
      <w:pPr>
        <w:spacing w:after="0"/>
        <w:ind w:firstLine="1843"/>
        <w:jc w:val="both"/>
        <w:rPr>
          <w:rFonts w:ascii="Times New Roman" w:hAnsi="Times New Roman" w:cs="Times New Roman"/>
        </w:rPr>
      </w:pPr>
      <w:r w:rsidRPr="00D97EB9">
        <w:rPr>
          <w:rFonts w:ascii="Times New Roman" w:hAnsi="Times New Roman" w:cs="Times New Roman"/>
        </w:rPr>
        <w:t>I - comprovação da legislação do funcionamento da entidade</w:t>
      </w:r>
      <w:r w:rsidR="00D97EB9">
        <w:rPr>
          <w:rFonts w:ascii="Times New Roman" w:hAnsi="Times New Roman" w:cs="Times New Roman"/>
        </w:rPr>
        <w:t xml:space="preserve"> </w:t>
      </w:r>
      <w:r w:rsidRPr="00D97EB9">
        <w:rPr>
          <w:rFonts w:ascii="Times New Roman" w:hAnsi="Times New Roman" w:cs="Times New Roman"/>
        </w:rPr>
        <w:t>mantenedora perante a autoridade japonesa;</w:t>
      </w:r>
    </w:p>
    <w:p w:rsidR="00895C4E" w:rsidRPr="00D97EB9" w:rsidRDefault="00895C4E" w:rsidP="00D97EB9">
      <w:pPr>
        <w:spacing w:after="0"/>
        <w:ind w:firstLine="1843"/>
        <w:jc w:val="both"/>
        <w:rPr>
          <w:rFonts w:ascii="Times New Roman" w:hAnsi="Times New Roman" w:cs="Times New Roman"/>
        </w:rPr>
      </w:pPr>
      <w:r w:rsidRPr="00D97EB9">
        <w:rPr>
          <w:rFonts w:ascii="Times New Roman" w:hAnsi="Times New Roman" w:cs="Times New Roman"/>
        </w:rPr>
        <w:t>II - proposta pedagógica e a correspondente organização</w:t>
      </w:r>
      <w:r w:rsidR="00D97EB9">
        <w:rPr>
          <w:rFonts w:ascii="Times New Roman" w:hAnsi="Times New Roman" w:cs="Times New Roman"/>
        </w:rPr>
        <w:t xml:space="preserve"> </w:t>
      </w:r>
      <w:r w:rsidRPr="00D97EB9">
        <w:rPr>
          <w:rFonts w:ascii="Times New Roman" w:hAnsi="Times New Roman" w:cs="Times New Roman"/>
        </w:rPr>
        <w:t>curricular;</w:t>
      </w:r>
    </w:p>
    <w:p w:rsidR="00895C4E" w:rsidRPr="00D97EB9" w:rsidRDefault="00895C4E" w:rsidP="00D97EB9">
      <w:pPr>
        <w:spacing w:after="0"/>
        <w:ind w:firstLine="1843"/>
        <w:jc w:val="both"/>
        <w:rPr>
          <w:rFonts w:ascii="Times New Roman" w:hAnsi="Times New Roman" w:cs="Times New Roman"/>
        </w:rPr>
      </w:pPr>
      <w:r w:rsidRPr="00D97EB9">
        <w:rPr>
          <w:rFonts w:ascii="Times New Roman" w:hAnsi="Times New Roman" w:cs="Times New Roman"/>
        </w:rPr>
        <w:t>III - regimento escolar;</w:t>
      </w:r>
    </w:p>
    <w:p w:rsidR="00895C4E" w:rsidRPr="00D97EB9" w:rsidRDefault="00895C4E" w:rsidP="00D97EB9">
      <w:pPr>
        <w:spacing w:after="0"/>
        <w:ind w:firstLine="1843"/>
        <w:jc w:val="both"/>
        <w:rPr>
          <w:rFonts w:ascii="Times New Roman" w:hAnsi="Times New Roman" w:cs="Times New Roman"/>
        </w:rPr>
      </w:pPr>
      <w:r w:rsidRPr="00D97EB9">
        <w:rPr>
          <w:rFonts w:ascii="Times New Roman" w:hAnsi="Times New Roman" w:cs="Times New Roman"/>
        </w:rPr>
        <w:t>IV - relação de pessoal docente e técnico-administrativo;</w:t>
      </w:r>
    </w:p>
    <w:p w:rsidR="00895C4E" w:rsidRPr="00D97EB9" w:rsidRDefault="00895C4E" w:rsidP="00D97EB9">
      <w:pPr>
        <w:spacing w:after="0"/>
        <w:ind w:firstLine="1843"/>
        <w:jc w:val="both"/>
        <w:rPr>
          <w:rFonts w:ascii="Times New Roman" w:hAnsi="Times New Roman" w:cs="Times New Roman"/>
        </w:rPr>
      </w:pPr>
      <w:r w:rsidRPr="00D97EB9">
        <w:rPr>
          <w:rFonts w:ascii="Times New Roman" w:hAnsi="Times New Roman" w:cs="Times New Roman"/>
        </w:rPr>
        <w:t>V - cadastro atualizado dos dirigentes junto à Embaixada</w:t>
      </w:r>
      <w:r w:rsidR="00D97EB9">
        <w:rPr>
          <w:rFonts w:ascii="Times New Roman" w:hAnsi="Times New Roman" w:cs="Times New Roman"/>
        </w:rPr>
        <w:t xml:space="preserve"> </w:t>
      </w:r>
      <w:r w:rsidRPr="00D97EB9">
        <w:rPr>
          <w:rFonts w:ascii="Times New Roman" w:hAnsi="Times New Roman" w:cs="Times New Roman"/>
        </w:rPr>
        <w:t>Brasileira no Japão;</w:t>
      </w:r>
    </w:p>
    <w:p w:rsidR="00895C4E" w:rsidRPr="00D97EB9" w:rsidRDefault="00895C4E" w:rsidP="00D97EB9">
      <w:pPr>
        <w:spacing w:after="0"/>
        <w:ind w:firstLine="1843"/>
        <w:jc w:val="both"/>
        <w:rPr>
          <w:rFonts w:ascii="Times New Roman" w:hAnsi="Times New Roman" w:cs="Times New Roman"/>
        </w:rPr>
      </w:pPr>
      <w:r w:rsidRPr="00D97EB9">
        <w:rPr>
          <w:rFonts w:ascii="Times New Roman" w:hAnsi="Times New Roman" w:cs="Times New Roman"/>
        </w:rPr>
        <w:t>VI - descrição das instalações físicas disponíveis;</w:t>
      </w:r>
    </w:p>
    <w:p w:rsidR="00895C4E" w:rsidRPr="00D97EB9" w:rsidRDefault="00895C4E" w:rsidP="00D97EB9">
      <w:pPr>
        <w:spacing w:after="0"/>
        <w:ind w:firstLine="1843"/>
        <w:jc w:val="both"/>
        <w:rPr>
          <w:rFonts w:ascii="Times New Roman" w:hAnsi="Times New Roman" w:cs="Times New Roman"/>
        </w:rPr>
      </w:pPr>
      <w:r w:rsidRPr="00D97EB9">
        <w:rPr>
          <w:rFonts w:ascii="Times New Roman" w:hAnsi="Times New Roman" w:cs="Times New Roman"/>
        </w:rPr>
        <w:t>VII - cadastro no censo escolar do Ministério da Educação,</w:t>
      </w:r>
      <w:r w:rsidR="00D97EB9">
        <w:rPr>
          <w:rFonts w:ascii="Times New Roman" w:hAnsi="Times New Roman" w:cs="Times New Roman"/>
        </w:rPr>
        <w:t xml:space="preserve"> </w:t>
      </w:r>
      <w:r w:rsidRPr="00D97EB9">
        <w:rPr>
          <w:rFonts w:ascii="Times New Roman" w:hAnsi="Times New Roman" w:cs="Times New Roman"/>
        </w:rPr>
        <w:t>após a homologação de seu Parecer.</w:t>
      </w:r>
    </w:p>
    <w:p w:rsidR="00895C4E" w:rsidRPr="00D97EB9" w:rsidRDefault="00895C4E" w:rsidP="00D97EB9">
      <w:pPr>
        <w:spacing w:after="0"/>
        <w:ind w:firstLine="1843"/>
        <w:jc w:val="both"/>
        <w:rPr>
          <w:rFonts w:ascii="Times New Roman" w:hAnsi="Times New Roman" w:cs="Times New Roman"/>
        </w:rPr>
      </w:pPr>
      <w:r w:rsidRPr="00D97EB9">
        <w:rPr>
          <w:rFonts w:ascii="Times New Roman" w:hAnsi="Times New Roman" w:cs="Times New Roman"/>
        </w:rPr>
        <w:t>Art. 3º Para a continuidade de funcionamento e emissão de</w:t>
      </w:r>
      <w:r w:rsidR="00D97EB9">
        <w:rPr>
          <w:rFonts w:ascii="Times New Roman" w:hAnsi="Times New Roman" w:cs="Times New Roman"/>
        </w:rPr>
        <w:t xml:space="preserve"> </w:t>
      </w:r>
      <w:r w:rsidRPr="00D97EB9">
        <w:rPr>
          <w:rFonts w:ascii="Times New Roman" w:hAnsi="Times New Roman" w:cs="Times New Roman"/>
        </w:rPr>
        <w:t>documentos considerados válidos no Brasil, as escolas que atendem</w:t>
      </w:r>
      <w:r w:rsidR="00D97EB9">
        <w:rPr>
          <w:rFonts w:ascii="Times New Roman" w:hAnsi="Times New Roman" w:cs="Times New Roman"/>
        </w:rPr>
        <w:t xml:space="preserve"> </w:t>
      </w:r>
      <w:r w:rsidRPr="00D97EB9">
        <w:rPr>
          <w:rFonts w:ascii="Times New Roman" w:hAnsi="Times New Roman" w:cs="Times New Roman"/>
        </w:rPr>
        <w:t>brasileiros no Japão deverão incluir a oferta de aulas de Língua e</w:t>
      </w:r>
      <w:r w:rsidR="00D97EB9">
        <w:rPr>
          <w:rFonts w:ascii="Times New Roman" w:hAnsi="Times New Roman" w:cs="Times New Roman"/>
        </w:rPr>
        <w:t xml:space="preserve"> </w:t>
      </w:r>
      <w:r w:rsidRPr="00D97EB9">
        <w:rPr>
          <w:rFonts w:ascii="Times New Roman" w:hAnsi="Times New Roman" w:cs="Times New Roman"/>
        </w:rPr>
        <w:t>Cultura Japonesas nos seus planos de curso, de acordo com os respectivos</w:t>
      </w:r>
      <w:r w:rsidR="00D97EB9">
        <w:rPr>
          <w:rFonts w:ascii="Times New Roman" w:hAnsi="Times New Roman" w:cs="Times New Roman"/>
        </w:rPr>
        <w:t xml:space="preserve"> </w:t>
      </w:r>
      <w:r w:rsidRPr="00D97EB9">
        <w:rPr>
          <w:rFonts w:ascii="Times New Roman" w:hAnsi="Times New Roman" w:cs="Times New Roman"/>
        </w:rPr>
        <w:t>projetos político-pedagógicos.</w:t>
      </w:r>
    </w:p>
    <w:p w:rsidR="00895C4E" w:rsidRPr="00D97EB9" w:rsidRDefault="00895C4E" w:rsidP="00D97EB9">
      <w:pPr>
        <w:spacing w:after="0"/>
        <w:ind w:firstLine="1843"/>
        <w:jc w:val="both"/>
        <w:rPr>
          <w:rFonts w:ascii="Times New Roman" w:hAnsi="Times New Roman" w:cs="Times New Roman"/>
        </w:rPr>
      </w:pPr>
      <w:r w:rsidRPr="00D97EB9">
        <w:rPr>
          <w:rFonts w:ascii="Times New Roman" w:hAnsi="Times New Roman" w:cs="Times New Roman"/>
        </w:rPr>
        <w:t>Art. 4º Esta Resolução entra em vigor na data de sua publicação,</w:t>
      </w:r>
      <w:r w:rsidR="00D97EB9">
        <w:rPr>
          <w:rFonts w:ascii="Times New Roman" w:hAnsi="Times New Roman" w:cs="Times New Roman"/>
        </w:rPr>
        <w:t xml:space="preserve"> </w:t>
      </w:r>
      <w:r w:rsidRPr="00D97EB9">
        <w:rPr>
          <w:rFonts w:ascii="Times New Roman" w:hAnsi="Times New Roman" w:cs="Times New Roman"/>
        </w:rPr>
        <w:t>revogadas as disposições em contrário.</w:t>
      </w:r>
    </w:p>
    <w:p w:rsidR="00D442FB" w:rsidRPr="00D97EB9" w:rsidRDefault="00895C4E" w:rsidP="00D97EB9">
      <w:pPr>
        <w:spacing w:after="0"/>
        <w:jc w:val="center"/>
        <w:rPr>
          <w:rFonts w:ascii="Times New Roman" w:hAnsi="Times New Roman" w:cs="Times New Roman"/>
          <w:b/>
        </w:rPr>
      </w:pPr>
      <w:r w:rsidRPr="00D97EB9">
        <w:rPr>
          <w:rFonts w:ascii="Times New Roman" w:hAnsi="Times New Roman" w:cs="Times New Roman"/>
          <w:b/>
        </w:rPr>
        <w:t>RAIMUNDO MOACIR MENDES FEITOSA</w:t>
      </w:r>
    </w:p>
    <w:p w:rsidR="00D97EB9" w:rsidRPr="004B6DBE" w:rsidRDefault="00D97EB9" w:rsidP="00D97EB9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4B6DBE">
        <w:rPr>
          <w:rFonts w:ascii="Times New Roman" w:hAnsi="Times New Roman" w:cs="Times New Roman"/>
          <w:b/>
          <w:i/>
        </w:rPr>
        <w:t xml:space="preserve">(Publicação no DOU n.º </w:t>
      </w:r>
      <w:r>
        <w:rPr>
          <w:rFonts w:ascii="Times New Roman" w:hAnsi="Times New Roman" w:cs="Times New Roman"/>
          <w:b/>
          <w:i/>
        </w:rPr>
        <w:t>218</w:t>
      </w:r>
      <w:r w:rsidRPr="004B6DBE">
        <w:rPr>
          <w:rFonts w:ascii="Times New Roman" w:hAnsi="Times New Roman" w:cs="Times New Roman"/>
          <w:b/>
          <w:i/>
        </w:rPr>
        <w:t xml:space="preserve">, de </w:t>
      </w:r>
      <w:r>
        <w:rPr>
          <w:rFonts w:ascii="Times New Roman" w:hAnsi="Times New Roman" w:cs="Times New Roman"/>
          <w:b/>
          <w:i/>
        </w:rPr>
        <w:t>12</w:t>
      </w:r>
      <w:r w:rsidRPr="004B6DBE">
        <w:rPr>
          <w:rFonts w:ascii="Times New Roman" w:hAnsi="Times New Roman" w:cs="Times New Roman"/>
          <w:b/>
          <w:i/>
        </w:rPr>
        <w:t xml:space="preserve">.11.2012, Seção 1, página </w:t>
      </w:r>
      <w:proofErr w:type="gramStart"/>
      <w:r>
        <w:rPr>
          <w:rFonts w:ascii="Times New Roman" w:hAnsi="Times New Roman" w:cs="Times New Roman"/>
          <w:b/>
          <w:i/>
        </w:rPr>
        <w:t>17</w:t>
      </w:r>
      <w:r w:rsidRPr="004B6DBE">
        <w:rPr>
          <w:rFonts w:ascii="Times New Roman" w:hAnsi="Times New Roman" w:cs="Times New Roman"/>
          <w:b/>
          <w:i/>
        </w:rPr>
        <w:t>)</w:t>
      </w:r>
      <w:proofErr w:type="gramEnd"/>
    </w:p>
    <w:p w:rsidR="009E7044" w:rsidRPr="00D97EB9" w:rsidRDefault="009E7044" w:rsidP="009E7044">
      <w:pPr>
        <w:spacing w:after="0"/>
        <w:jc w:val="center"/>
        <w:rPr>
          <w:rFonts w:ascii="Times New Roman" w:hAnsi="Times New Roman" w:cs="Times New Roman"/>
          <w:b/>
        </w:rPr>
      </w:pPr>
      <w:r w:rsidRPr="00D97EB9">
        <w:rPr>
          <w:rFonts w:ascii="Times New Roman" w:hAnsi="Times New Roman" w:cs="Times New Roman"/>
          <w:b/>
        </w:rPr>
        <w:lastRenderedPageBreak/>
        <w:t>MINISTÉRIO DA EDUCAÇÃO</w:t>
      </w:r>
    </w:p>
    <w:p w:rsidR="00895C4E" w:rsidRPr="00D97EB9" w:rsidRDefault="00895C4E" w:rsidP="00D97EB9">
      <w:pPr>
        <w:spacing w:after="0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D97EB9">
        <w:rPr>
          <w:rFonts w:ascii="Times New Roman" w:hAnsi="Times New Roman" w:cs="Times New Roman"/>
          <w:b/>
        </w:rPr>
        <w:t>SECRETARIA DE REGULAÇÃO E SUPERVISÃO DA EDUCAÇÃO SUPERIOR</w:t>
      </w:r>
    </w:p>
    <w:p w:rsidR="00895C4E" w:rsidRPr="00D97EB9" w:rsidRDefault="00895C4E" w:rsidP="00D97EB9">
      <w:pPr>
        <w:spacing w:after="0"/>
        <w:jc w:val="center"/>
        <w:rPr>
          <w:rFonts w:ascii="Times New Roman" w:hAnsi="Times New Roman" w:cs="Times New Roman"/>
          <w:b/>
        </w:rPr>
      </w:pPr>
      <w:r w:rsidRPr="00D97EB9">
        <w:rPr>
          <w:rFonts w:ascii="Times New Roman" w:hAnsi="Times New Roman" w:cs="Times New Roman"/>
          <w:b/>
        </w:rPr>
        <w:t>PORTARIA N</w:t>
      </w:r>
      <w:r w:rsidR="00D97EB9">
        <w:rPr>
          <w:rFonts w:ascii="Times New Roman" w:hAnsi="Times New Roman" w:cs="Times New Roman"/>
          <w:b/>
        </w:rPr>
        <w:t>º</w:t>
      </w:r>
      <w:r w:rsidRPr="00D97EB9">
        <w:rPr>
          <w:rFonts w:ascii="Times New Roman" w:hAnsi="Times New Roman" w:cs="Times New Roman"/>
          <w:b/>
        </w:rPr>
        <w:t xml:space="preserve"> 252, DE </w:t>
      </w:r>
      <w:proofErr w:type="gramStart"/>
      <w:r w:rsidRPr="00D97EB9">
        <w:rPr>
          <w:rFonts w:ascii="Times New Roman" w:hAnsi="Times New Roman" w:cs="Times New Roman"/>
          <w:b/>
        </w:rPr>
        <w:t>9</w:t>
      </w:r>
      <w:proofErr w:type="gramEnd"/>
      <w:r w:rsidRPr="00D97EB9">
        <w:rPr>
          <w:rFonts w:ascii="Times New Roman" w:hAnsi="Times New Roman" w:cs="Times New Roman"/>
          <w:b/>
        </w:rPr>
        <w:t xml:space="preserve"> DE NOVEMBRO DE 2012</w:t>
      </w:r>
    </w:p>
    <w:p w:rsidR="00895C4E" w:rsidRPr="00D97EB9" w:rsidRDefault="00895C4E" w:rsidP="00D97EB9">
      <w:pPr>
        <w:spacing w:after="0"/>
        <w:ind w:firstLine="1843"/>
        <w:jc w:val="both"/>
        <w:rPr>
          <w:rFonts w:ascii="Times New Roman" w:hAnsi="Times New Roman" w:cs="Times New Roman"/>
        </w:rPr>
      </w:pPr>
      <w:r w:rsidRPr="00D97EB9">
        <w:rPr>
          <w:rFonts w:ascii="Times New Roman" w:hAnsi="Times New Roman" w:cs="Times New Roman"/>
        </w:rPr>
        <w:t xml:space="preserve">O SECRETÁRIO DE REGULAÇÃO E SUPERVISÃO DA EDUCAÇÃO SUPERIOR, no uso da competência que lhe foi conferida pelo Decreto n° 7.690, de </w:t>
      </w:r>
      <w:proofErr w:type="gramStart"/>
      <w:r w:rsidRPr="00D97EB9">
        <w:rPr>
          <w:rFonts w:ascii="Times New Roman" w:hAnsi="Times New Roman" w:cs="Times New Roman"/>
        </w:rPr>
        <w:t>2</w:t>
      </w:r>
      <w:proofErr w:type="gramEnd"/>
      <w:r w:rsidRPr="00D97EB9">
        <w:rPr>
          <w:rFonts w:ascii="Times New Roman" w:hAnsi="Times New Roman" w:cs="Times New Roman"/>
        </w:rPr>
        <w:t xml:space="preserve"> de março de 2012, tendo em vista o Decreto</w:t>
      </w:r>
      <w:r w:rsidR="00D97EB9">
        <w:rPr>
          <w:rFonts w:ascii="Times New Roman" w:hAnsi="Times New Roman" w:cs="Times New Roman"/>
        </w:rPr>
        <w:t xml:space="preserve"> </w:t>
      </w:r>
      <w:r w:rsidRPr="00D97EB9">
        <w:rPr>
          <w:rFonts w:ascii="Times New Roman" w:hAnsi="Times New Roman" w:cs="Times New Roman"/>
        </w:rPr>
        <w:t>n° 5.773, de 9 de maio de 2006 e suas alterações, a Portaria Normativa n° 40, de 12 de dezembro de 2007, republicada em 29 de dezembro de 2010, a Resolução nº 6, de 8 de julho de 2011, da Câmara de Educação</w:t>
      </w:r>
      <w:r w:rsidR="00D97EB9">
        <w:rPr>
          <w:rFonts w:ascii="Times New Roman" w:hAnsi="Times New Roman" w:cs="Times New Roman"/>
        </w:rPr>
        <w:t xml:space="preserve"> </w:t>
      </w:r>
      <w:r w:rsidRPr="00D97EB9">
        <w:rPr>
          <w:rFonts w:ascii="Times New Roman" w:hAnsi="Times New Roman" w:cs="Times New Roman"/>
        </w:rPr>
        <w:t>Superior do Conselho Nacional de Educação, e o Parecer Técnico n° 68/2012/ SERES/DIREG/CGPFR, do Ministério da Educação, resolve:</w:t>
      </w:r>
    </w:p>
    <w:p w:rsidR="00895C4E" w:rsidRPr="00D97EB9" w:rsidRDefault="00895C4E" w:rsidP="00D97EB9">
      <w:pPr>
        <w:spacing w:after="0"/>
        <w:ind w:firstLine="1843"/>
        <w:jc w:val="both"/>
        <w:rPr>
          <w:rFonts w:ascii="Times New Roman" w:hAnsi="Times New Roman" w:cs="Times New Roman"/>
        </w:rPr>
      </w:pPr>
      <w:r w:rsidRPr="00D97EB9">
        <w:rPr>
          <w:rFonts w:ascii="Times New Roman" w:hAnsi="Times New Roman" w:cs="Times New Roman"/>
        </w:rPr>
        <w:t>Art.1º Fica aprovada, na forma de aditamento ao ato de credenciamento, a alteração de denominação da Instituição de Ensino Superior, conforme anexo.</w:t>
      </w:r>
    </w:p>
    <w:p w:rsidR="00895C4E" w:rsidRPr="00D97EB9" w:rsidRDefault="00895C4E" w:rsidP="00D97EB9">
      <w:pPr>
        <w:spacing w:after="0"/>
        <w:ind w:firstLine="1843"/>
        <w:jc w:val="both"/>
        <w:rPr>
          <w:rFonts w:ascii="Times New Roman" w:hAnsi="Times New Roman" w:cs="Times New Roman"/>
        </w:rPr>
      </w:pPr>
      <w:r w:rsidRPr="00D97EB9">
        <w:rPr>
          <w:rFonts w:ascii="Times New Roman" w:hAnsi="Times New Roman" w:cs="Times New Roman"/>
        </w:rPr>
        <w:t>Art.2º Esta Portaria entra em vigor na data de sua publicação.</w:t>
      </w:r>
    </w:p>
    <w:p w:rsidR="00895C4E" w:rsidRDefault="00895C4E" w:rsidP="00D97EB9">
      <w:pPr>
        <w:spacing w:after="0"/>
        <w:ind w:firstLine="1843"/>
        <w:jc w:val="both"/>
        <w:rPr>
          <w:rFonts w:ascii="Times New Roman" w:hAnsi="Times New Roman" w:cs="Times New Roman"/>
        </w:rPr>
      </w:pPr>
      <w:r w:rsidRPr="00D97EB9">
        <w:rPr>
          <w:rFonts w:ascii="Times New Roman" w:hAnsi="Times New Roman" w:cs="Times New Roman"/>
        </w:rPr>
        <w:t>JORGE RODRIGO ARAÚJO MESSIAS</w:t>
      </w:r>
    </w:p>
    <w:p w:rsidR="00D97EB9" w:rsidRPr="00D97EB9" w:rsidRDefault="00D97EB9" w:rsidP="00D97EB9">
      <w:pPr>
        <w:spacing w:after="0"/>
        <w:ind w:firstLine="1843"/>
        <w:jc w:val="both"/>
        <w:rPr>
          <w:rFonts w:ascii="Times New Roman" w:hAnsi="Times New Roman" w:cs="Times New Roman"/>
        </w:rPr>
      </w:pPr>
    </w:p>
    <w:p w:rsidR="00D97EB9" w:rsidRDefault="00D97EB9" w:rsidP="00D97EB9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4B6DBE">
        <w:rPr>
          <w:rFonts w:ascii="Times New Roman" w:hAnsi="Times New Roman" w:cs="Times New Roman"/>
          <w:b/>
          <w:i/>
        </w:rPr>
        <w:t>OBS.: O anexo desta portaria encontra-se no DOU informado abaixo e em PDF anexo.</w:t>
      </w:r>
    </w:p>
    <w:p w:rsidR="00D97EB9" w:rsidRPr="004B6DBE" w:rsidRDefault="00D97EB9" w:rsidP="00D97EB9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</w:p>
    <w:p w:rsidR="00D97EB9" w:rsidRPr="004B6DBE" w:rsidRDefault="00D97EB9" w:rsidP="00D97EB9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4B6DBE">
        <w:rPr>
          <w:rFonts w:ascii="Times New Roman" w:hAnsi="Times New Roman" w:cs="Times New Roman"/>
          <w:b/>
          <w:i/>
        </w:rPr>
        <w:t xml:space="preserve">(Publicação no DOU n.º </w:t>
      </w:r>
      <w:r>
        <w:rPr>
          <w:rFonts w:ascii="Times New Roman" w:hAnsi="Times New Roman" w:cs="Times New Roman"/>
          <w:b/>
          <w:i/>
        </w:rPr>
        <w:t>218</w:t>
      </w:r>
      <w:r w:rsidRPr="004B6DBE">
        <w:rPr>
          <w:rFonts w:ascii="Times New Roman" w:hAnsi="Times New Roman" w:cs="Times New Roman"/>
          <w:b/>
          <w:i/>
        </w:rPr>
        <w:t xml:space="preserve">, de </w:t>
      </w:r>
      <w:r>
        <w:rPr>
          <w:rFonts w:ascii="Times New Roman" w:hAnsi="Times New Roman" w:cs="Times New Roman"/>
          <w:b/>
          <w:i/>
        </w:rPr>
        <w:t>12</w:t>
      </w:r>
      <w:r w:rsidRPr="004B6DBE">
        <w:rPr>
          <w:rFonts w:ascii="Times New Roman" w:hAnsi="Times New Roman" w:cs="Times New Roman"/>
          <w:b/>
          <w:i/>
        </w:rPr>
        <w:t xml:space="preserve">.11.2012, Seção 1, página </w:t>
      </w:r>
      <w:proofErr w:type="gramStart"/>
      <w:r>
        <w:rPr>
          <w:rFonts w:ascii="Times New Roman" w:hAnsi="Times New Roman" w:cs="Times New Roman"/>
          <w:b/>
          <w:i/>
        </w:rPr>
        <w:t>1</w:t>
      </w:r>
      <w:r>
        <w:rPr>
          <w:rFonts w:ascii="Times New Roman" w:hAnsi="Times New Roman" w:cs="Times New Roman"/>
          <w:b/>
          <w:i/>
        </w:rPr>
        <w:t>8</w:t>
      </w:r>
      <w:r w:rsidRPr="004B6DBE">
        <w:rPr>
          <w:rFonts w:ascii="Times New Roman" w:hAnsi="Times New Roman" w:cs="Times New Roman"/>
          <w:b/>
          <w:i/>
        </w:rPr>
        <w:t>)</w:t>
      </w:r>
      <w:proofErr w:type="gramEnd"/>
    </w:p>
    <w:p w:rsidR="00D97EB9" w:rsidRPr="00D97EB9" w:rsidRDefault="00D97EB9" w:rsidP="00D97EB9">
      <w:pPr>
        <w:spacing w:after="0"/>
        <w:ind w:firstLine="1843"/>
        <w:jc w:val="both"/>
        <w:rPr>
          <w:rFonts w:ascii="Times New Roman" w:hAnsi="Times New Roman" w:cs="Times New Roman"/>
        </w:rPr>
      </w:pPr>
    </w:p>
    <w:p w:rsidR="00D97EB9" w:rsidRDefault="00D97EB9" w:rsidP="00D97EB9">
      <w:pPr>
        <w:spacing w:after="0"/>
        <w:ind w:firstLine="1843"/>
        <w:jc w:val="both"/>
        <w:rPr>
          <w:rFonts w:ascii="Times New Roman" w:hAnsi="Times New Roman" w:cs="Times New Roman"/>
        </w:rPr>
      </w:pPr>
    </w:p>
    <w:p w:rsidR="00895C4E" w:rsidRPr="00AE4B8F" w:rsidRDefault="00895C4E" w:rsidP="00AE4B8F">
      <w:pPr>
        <w:spacing w:after="0"/>
        <w:jc w:val="center"/>
        <w:rPr>
          <w:rFonts w:ascii="Times New Roman" w:hAnsi="Times New Roman" w:cs="Times New Roman"/>
          <w:b/>
        </w:rPr>
      </w:pPr>
      <w:r w:rsidRPr="00AE4B8F">
        <w:rPr>
          <w:rFonts w:ascii="Times New Roman" w:hAnsi="Times New Roman" w:cs="Times New Roman"/>
          <w:b/>
        </w:rPr>
        <w:t>PORTARIA N</w:t>
      </w:r>
      <w:r w:rsidR="00AE4B8F">
        <w:rPr>
          <w:rFonts w:ascii="Times New Roman" w:hAnsi="Times New Roman" w:cs="Times New Roman"/>
          <w:b/>
        </w:rPr>
        <w:t>º</w:t>
      </w:r>
      <w:r w:rsidRPr="00AE4B8F">
        <w:rPr>
          <w:rFonts w:ascii="Times New Roman" w:hAnsi="Times New Roman" w:cs="Times New Roman"/>
          <w:b/>
        </w:rPr>
        <w:t xml:space="preserve"> 253, DE </w:t>
      </w:r>
      <w:proofErr w:type="gramStart"/>
      <w:r w:rsidRPr="00AE4B8F">
        <w:rPr>
          <w:rFonts w:ascii="Times New Roman" w:hAnsi="Times New Roman" w:cs="Times New Roman"/>
          <w:b/>
        </w:rPr>
        <w:t>9</w:t>
      </w:r>
      <w:proofErr w:type="gramEnd"/>
      <w:r w:rsidRPr="00AE4B8F">
        <w:rPr>
          <w:rFonts w:ascii="Times New Roman" w:hAnsi="Times New Roman" w:cs="Times New Roman"/>
          <w:b/>
        </w:rPr>
        <w:t xml:space="preserve"> DE NOVEMBRO DE 2012</w:t>
      </w:r>
    </w:p>
    <w:p w:rsidR="00895C4E" w:rsidRPr="00D97EB9" w:rsidRDefault="00895C4E" w:rsidP="00D97EB9">
      <w:pPr>
        <w:spacing w:after="0"/>
        <w:ind w:firstLine="1843"/>
        <w:jc w:val="both"/>
        <w:rPr>
          <w:rFonts w:ascii="Times New Roman" w:hAnsi="Times New Roman" w:cs="Times New Roman"/>
        </w:rPr>
      </w:pPr>
      <w:r w:rsidRPr="00D97EB9">
        <w:rPr>
          <w:rFonts w:ascii="Times New Roman" w:hAnsi="Times New Roman" w:cs="Times New Roman"/>
        </w:rPr>
        <w:t xml:space="preserve">O SECRETÁRIO DE REGULAÇÃO E SUPERVISÃO DA EDUCAÇÃO SUPERIOR, no uso da competência que lhe foi conferida pelo Decreto nº 7.690, de </w:t>
      </w:r>
      <w:proofErr w:type="gramStart"/>
      <w:r w:rsidRPr="00D97EB9">
        <w:rPr>
          <w:rFonts w:ascii="Times New Roman" w:hAnsi="Times New Roman" w:cs="Times New Roman"/>
        </w:rPr>
        <w:t>2</w:t>
      </w:r>
      <w:proofErr w:type="gramEnd"/>
      <w:r w:rsidRPr="00D97EB9">
        <w:rPr>
          <w:rFonts w:ascii="Times New Roman" w:hAnsi="Times New Roman" w:cs="Times New Roman"/>
        </w:rPr>
        <w:t xml:space="preserve"> de março de 2012, tendo em vista o Decreto</w:t>
      </w:r>
    </w:p>
    <w:p w:rsidR="00895C4E" w:rsidRPr="00D97EB9" w:rsidRDefault="00895C4E" w:rsidP="00D97EB9">
      <w:pPr>
        <w:spacing w:after="0"/>
        <w:ind w:firstLine="1843"/>
        <w:jc w:val="both"/>
        <w:rPr>
          <w:rFonts w:ascii="Times New Roman" w:hAnsi="Times New Roman" w:cs="Times New Roman"/>
        </w:rPr>
      </w:pPr>
      <w:proofErr w:type="gramStart"/>
      <w:r w:rsidRPr="00D97EB9">
        <w:rPr>
          <w:rFonts w:ascii="Times New Roman" w:hAnsi="Times New Roman" w:cs="Times New Roman"/>
        </w:rPr>
        <w:t>nº</w:t>
      </w:r>
      <w:proofErr w:type="gramEnd"/>
      <w:r w:rsidRPr="00D97EB9">
        <w:rPr>
          <w:rFonts w:ascii="Times New Roman" w:hAnsi="Times New Roman" w:cs="Times New Roman"/>
        </w:rPr>
        <w:t xml:space="preserve"> 5.773, de 9 de maio de 2006, e suas alterações, e a Portaria Normativa nº 40, de 12 de dezembro de 2007, republicada em 29 de dezembro de 2010, do Ministério da Educação, resolve:</w:t>
      </w:r>
    </w:p>
    <w:p w:rsidR="00895C4E" w:rsidRPr="00D97EB9" w:rsidRDefault="00895C4E" w:rsidP="00D97EB9">
      <w:pPr>
        <w:spacing w:after="0"/>
        <w:ind w:firstLine="1843"/>
        <w:jc w:val="both"/>
        <w:rPr>
          <w:rFonts w:ascii="Times New Roman" w:hAnsi="Times New Roman" w:cs="Times New Roman"/>
        </w:rPr>
      </w:pPr>
      <w:r w:rsidRPr="00D97EB9">
        <w:rPr>
          <w:rFonts w:ascii="Times New Roman" w:hAnsi="Times New Roman" w:cs="Times New Roman"/>
        </w:rPr>
        <w:t xml:space="preserve">Art. 1º Ficam autorizados os cursos superiores de graduação, conforme planilha anexa, ministrados pelas Instituições de Ensino Superior, nos termos do disposto no artigo 35, do Decreto nº 5.773, de </w:t>
      </w:r>
      <w:proofErr w:type="gramStart"/>
      <w:r w:rsidRPr="00D97EB9">
        <w:rPr>
          <w:rFonts w:ascii="Times New Roman" w:hAnsi="Times New Roman" w:cs="Times New Roman"/>
        </w:rPr>
        <w:t>9</w:t>
      </w:r>
      <w:proofErr w:type="gramEnd"/>
      <w:r w:rsidRPr="00D97EB9">
        <w:rPr>
          <w:rFonts w:ascii="Times New Roman" w:hAnsi="Times New Roman" w:cs="Times New Roman"/>
        </w:rPr>
        <w:t xml:space="preserve"> de</w:t>
      </w:r>
    </w:p>
    <w:p w:rsidR="00895C4E" w:rsidRPr="00D97EB9" w:rsidRDefault="00895C4E" w:rsidP="00D97EB9">
      <w:pPr>
        <w:spacing w:after="0"/>
        <w:ind w:firstLine="1843"/>
        <w:jc w:val="both"/>
        <w:rPr>
          <w:rFonts w:ascii="Times New Roman" w:hAnsi="Times New Roman" w:cs="Times New Roman"/>
        </w:rPr>
      </w:pPr>
      <w:proofErr w:type="gramStart"/>
      <w:r w:rsidRPr="00D97EB9">
        <w:rPr>
          <w:rFonts w:ascii="Times New Roman" w:hAnsi="Times New Roman" w:cs="Times New Roman"/>
        </w:rPr>
        <w:t>maio</w:t>
      </w:r>
      <w:proofErr w:type="gramEnd"/>
      <w:r w:rsidRPr="00D97EB9">
        <w:rPr>
          <w:rFonts w:ascii="Times New Roman" w:hAnsi="Times New Roman" w:cs="Times New Roman"/>
        </w:rPr>
        <w:t xml:space="preserve"> de 2006, alterado pelo Decreto nº 6.303, de 12 de dezembro de 2007.</w:t>
      </w:r>
    </w:p>
    <w:p w:rsidR="00895C4E" w:rsidRPr="00D97EB9" w:rsidRDefault="00895C4E" w:rsidP="00D97EB9">
      <w:pPr>
        <w:spacing w:after="0"/>
        <w:ind w:firstLine="1843"/>
        <w:jc w:val="both"/>
        <w:rPr>
          <w:rFonts w:ascii="Times New Roman" w:hAnsi="Times New Roman" w:cs="Times New Roman"/>
        </w:rPr>
      </w:pPr>
      <w:r w:rsidRPr="00D97EB9">
        <w:rPr>
          <w:rFonts w:ascii="Times New Roman" w:hAnsi="Times New Roman" w:cs="Times New Roman"/>
        </w:rPr>
        <w:t>Parágrafo único. As autorizações a que se refere esta Portaria são válidas exclusivamente para os cursos ministrados nos endereços citados na planilha anexa.</w:t>
      </w:r>
    </w:p>
    <w:p w:rsidR="00895C4E" w:rsidRPr="00D97EB9" w:rsidRDefault="00895C4E" w:rsidP="00D97EB9">
      <w:pPr>
        <w:spacing w:after="0"/>
        <w:ind w:firstLine="1843"/>
        <w:jc w:val="both"/>
        <w:rPr>
          <w:rFonts w:ascii="Times New Roman" w:hAnsi="Times New Roman" w:cs="Times New Roman"/>
        </w:rPr>
      </w:pPr>
      <w:r w:rsidRPr="00D97EB9">
        <w:rPr>
          <w:rFonts w:ascii="Times New Roman" w:hAnsi="Times New Roman" w:cs="Times New Roman"/>
        </w:rPr>
        <w:t>Art. 2º Esta Portaria entra em vigor na data de sua publicação.</w:t>
      </w:r>
    </w:p>
    <w:p w:rsidR="00895C4E" w:rsidRDefault="00895C4E" w:rsidP="00D97EB9">
      <w:pPr>
        <w:spacing w:after="0"/>
        <w:ind w:firstLine="1843"/>
        <w:jc w:val="both"/>
        <w:rPr>
          <w:rFonts w:ascii="Times New Roman" w:hAnsi="Times New Roman" w:cs="Times New Roman"/>
        </w:rPr>
      </w:pPr>
      <w:r w:rsidRPr="00D97EB9">
        <w:rPr>
          <w:rFonts w:ascii="Times New Roman" w:hAnsi="Times New Roman" w:cs="Times New Roman"/>
        </w:rPr>
        <w:t>JORGE RODRIGO ARAUJO MESSIAS</w:t>
      </w:r>
    </w:p>
    <w:p w:rsidR="00D97EB9" w:rsidRDefault="00D97EB9" w:rsidP="00D97EB9">
      <w:pPr>
        <w:spacing w:after="0"/>
        <w:ind w:firstLine="1843"/>
        <w:jc w:val="both"/>
        <w:rPr>
          <w:rFonts w:ascii="Times New Roman" w:hAnsi="Times New Roman" w:cs="Times New Roman"/>
        </w:rPr>
      </w:pPr>
    </w:p>
    <w:p w:rsidR="00D97EB9" w:rsidRDefault="00D97EB9" w:rsidP="00D97EB9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4B6DBE">
        <w:rPr>
          <w:rFonts w:ascii="Times New Roman" w:hAnsi="Times New Roman" w:cs="Times New Roman"/>
          <w:b/>
          <w:i/>
        </w:rPr>
        <w:t>OBS.: O anexo desta portaria encontra-se no DOU informado abaixo e em PDF anexo.</w:t>
      </w:r>
    </w:p>
    <w:p w:rsidR="00D97EB9" w:rsidRDefault="00D97EB9" w:rsidP="00D97EB9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</w:p>
    <w:p w:rsidR="00AE4B8F" w:rsidRDefault="00D97EB9" w:rsidP="00AE4B8F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4B6DBE">
        <w:rPr>
          <w:rFonts w:ascii="Times New Roman" w:hAnsi="Times New Roman" w:cs="Times New Roman"/>
          <w:b/>
          <w:i/>
        </w:rPr>
        <w:t xml:space="preserve">(Publicação no DOU n.º </w:t>
      </w:r>
      <w:r>
        <w:rPr>
          <w:rFonts w:ascii="Times New Roman" w:hAnsi="Times New Roman" w:cs="Times New Roman"/>
          <w:b/>
          <w:i/>
        </w:rPr>
        <w:t>218</w:t>
      </w:r>
      <w:r w:rsidRPr="004B6DBE">
        <w:rPr>
          <w:rFonts w:ascii="Times New Roman" w:hAnsi="Times New Roman" w:cs="Times New Roman"/>
          <w:b/>
          <w:i/>
        </w:rPr>
        <w:t xml:space="preserve">, de </w:t>
      </w:r>
      <w:r>
        <w:rPr>
          <w:rFonts w:ascii="Times New Roman" w:hAnsi="Times New Roman" w:cs="Times New Roman"/>
          <w:b/>
          <w:i/>
        </w:rPr>
        <w:t>12</w:t>
      </w:r>
      <w:r w:rsidRPr="004B6DBE">
        <w:rPr>
          <w:rFonts w:ascii="Times New Roman" w:hAnsi="Times New Roman" w:cs="Times New Roman"/>
          <w:b/>
          <w:i/>
        </w:rPr>
        <w:t xml:space="preserve">.11.2012, Seção 1, página </w:t>
      </w:r>
      <w:r w:rsidR="00AE4B8F">
        <w:rPr>
          <w:rFonts w:ascii="Times New Roman" w:hAnsi="Times New Roman" w:cs="Times New Roman"/>
          <w:b/>
          <w:i/>
        </w:rPr>
        <w:t>18/19</w:t>
      </w:r>
      <w:proofErr w:type="gramStart"/>
      <w:r w:rsidRPr="004B6DBE">
        <w:rPr>
          <w:rFonts w:ascii="Times New Roman" w:hAnsi="Times New Roman" w:cs="Times New Roman"/>
          <w:b/>
          <w:i/>
        </w:rPr>
        <w:t>)</w:t>
      </w:r>
      <w:proofErr w:type="gramEnd"/>
    </w:p>
    <w:p w:rsidR="00AE4B8F" w:rsidRDefault="00AE4B8F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br w:type="page"/>
      </w:r>
    </w:p>
    <w:p w:rsidR="00AE4B8F" w:rsidRDefault="00AE4B8F" w:rsidP="00AE4B8F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MINISTÉRIO DA EDUCAÇÃO</w:t>
      </w:r>
    </w:p>
    <w:p w:rsidR="00AE4B8F" w:rsidRPr="00D97EB9" w:rsidRDefault="00AE4B8F" w:rsidP="00AE4B8F">
      <w:pPr>
        <w:spacing w:after="0"/>
        <w:jc w:val="center"/>
        <w:rPr>
          <w:rFonts w:ascii="Times New Roman" w:hAnsi="Times New Roman" w:cs="Times New Roman"/>
          <w:b/>
        </w:rPr>
      </w:pPr>
      <w:r w:rsidRPr="00D97EB9">
        <w:rPr>
          <w:rFonts w:ascii="Times New Roman" w:hAnsi="Times New Roman" w:cs="Times New Roman"/>
          <w:b/>
        </w:rPr>
        <w:t>SECRETARIA DE REGULAÇÃO E SUPERVISÃO DA EDUCAÇÃO SUPERIOR</w:t>
      </w:r>
    </w:p>
    <w:p w:rsidR="00895C4E" w:rsidRPr="00AE4B8F" w:rsidRDefault="00895C4E" w:rsidP="00AE4B8F">
      <w:pPr>
        <w:spacing w:after="0"/>
        <w:jc w:val="center"/>
        <w:rPr>
          <w:rFonts w:ascii="Times New Roman" w:hAnsi="Times New Roman" w:cs="Times New Roman"/>
          <w:b/>
        </w:rPr>
      </w:pPr>
      <w:r w:rsidRPr="00AE4B8F">
        <w:rPr>
          <w:rFonts w:ascii="Times New Roman" w:hAnsi="Times New Roman" w:cs="Times New Roman"/>
          <w:b/>
        </w:rPr>
        <w:t>PORTARIA N</w:t>
      </w:r>
      <w:r w:rsidR="00AE4B8F">
        <w:rPr>
          <w:rFonts w:ascii="Times New Roman" w:hAnsi="Times New Roman" w:cs="Times New Roman"/>
          <w:b/>
        </w:rPr>
        <w:t>º</w:t>
      </w:r>
      <w:r w:rsidRPr="00AE4B8F">
        <w:rPr>
          <w:rFonts w:ascii="Times New Roman" w:hAnsi="Times New Roman" w:cs="Times New Roman"/>
          <w:b/>
        </w:rPr>
        <w:t xml:space="preserve"> 254, DE </w:t>
      </w:r>
      <w:proofErr w:type="gramStart"/>
      <w:r w:rsidRPr="00AE4B8F">
        <w:rPr>
          <w:rFonts w:ascii="Times New Roman" w:hAnsi="Times New Roman" w:cs="Times New Roman"/>
          <w:b/>
        </w:rPr>
        <w:t>9</w:t>
      </w:r>
      <w:proofErr w:type="gramEnd"/>
      <w:r w:rsidRPr="00AE4B8F">
        <w:rPr>
          <w:rFonts w:ascii="Times New Roman" w:hAnsi="Times New Roman" w:cs="Times New Roman"/>
          <w:b/>
        </w:rPr>
        <w:t xml:space="preserve"> DE NOVEMBRO DE 2012</w:t>
      </w:r>
    </w:p>
    <w:p w:rsidR="00895C4E" w:rsidRPr="00D97EB9" w:rsidRDefault="00895C4E" w:rsidP="00D97EB9">
      <w:pPr>
        <w:spacing w:after="0"/>
        <w:ind w:firstLine="1843"/>
        <w:jc w:val="both"/>
        <w:rPr>
          <w:rFonts w:ascii="Times New Roman" w:hAnsi="Times New Roman" w:cs="Times New Roman"/>
        </w:rPr>
      </w:pPr>
      <w:r w:rsidRPr="00D97EB9">
        <w:rPr>
          <w:rFonts w:ascii="Times New Roman" w:hAnsi="Times New Roman" w:cs="Times New Roman"/>
        </w:rPr>
        <w:t xml:space="preserve">O SECRETÁRIO DE REGULAÇÃO E SUPERVISÃO DA EDUCAÇÃO SUPERIOR, no uso da competência que lhe foi conferida pelo Decreto nº 7.690, de </w:t>
      </w:r>
      <w:proofErr w:type="gramStart"/>
      <w:r w:rsidRPr="00D97EB9">
        <w:rPr>
          <w:rFonts w:ascii="Times New Roman" w:hAnsi="Times New Roman" w:cs="Times New Roman"/>
        </w:rPr>
        <w:t>2</w:t>
      </w:r>
      <w:proofErr w:type="gramEnd"/>
      <w:r w:rsidRPr="00D97EB9">
        <w:rPr>
          <w:rFonts w:ascii="Times New Roman" w:hAnsi="Times New Roman" w:cs="Times New Roman"/>
        </w:rPr>
        <w:t xml:space="preserve"> de março de 2012, tendo em vista o Decreto</w:t>
      </w:r>
    </w:p>
    <w:p w:rsidR="00895C4E" w:rsidRPr="00D97EB9" w:rsidRDefault="00895C4E" w:rsidP="00D97EB9">
      <w:pPr>
        <w:spacing w:after="0"/>
        <w:ind w:firstLine="1843"/>
        <w:jc w:val="both"/>
        <w:rPr>
          <w:rFonts w:ascii="Times New Roman" w:hAnsi="Times New Roman" w:cs="Times New Roman"/>
        </w:rPr>
      </w:pPr>
      <w:proofErr w:type="gramStart"/>
      <w:r w:rsidRPr="00D97EB9">
        <w:rPr>
          <w:rFonts w:ascii="Times New Roman" w:hAnsi="Times New Roman" w:cs="Times New Roman"/>
        </w:rPr>
        <w:t>nº</w:t>
      </w:r>
      <w:proofErr w:type="gramEnd"/>
      <w:r w:rsidRPr="00D97EB9">
        <w:rPr>
          <w:rFonts w:ascii="Times New Roman" w:hAnsi="Times New Roman" w:cs="Times New Roman"/>
        </w:rPr>
        <w:t xml:space="preserve"> 5.773, de 9 de maio de 2006, e suas alterações, e a Portaria Normativa nº 40, de 12 de dezembro de 2007, republicada em 29 de dezembro de 2010, do Ministério da Educação, resolve:</w:t>
      </w:r>
    </w:p>
    <w:p w:rsidR="00895C4E" w:rsidRPr="00D97EB9" w:rsidRDefault="00895C4E" w:rsidP="00D97EB9">
      <w:pPr>
        <w:spacing w:after="0"/>
        <w:ind w:firstLine="1843"/>
        <w:jc w:val="both"/>
        <w:rPr>
          <w:rFonts w:ascii="Times New Roman" w:hAnsi="Times New Roman" w:cs="Times New Roman"/>
        </w:rPr>
      </w:pPr>
      <w:r w:rsidRPr="00D97EB9">
        <w:rPr>
          <w:rFonts w:ascii="Times New Roman" w:hAnsi="Times New Roman" w:cs="Times New Roman"/>
        </w:rPr>
        <w:t xml:space="preserve">Art. 1º Ficam autorizados os cursos superiores de graduação, conforme planilha anexa, ministrados pelas Instituições de Ensino Superior, nos termos do disposto no artigo 35, do Decreto nº 5.773, de </w:t>
      </w:r>
      <w:proofErr w:type="gramStart"/>
      <w:r w:rsidRPr="00D97EB9">
        <w:rPr>
          <w:rFonts w:ascii="Times New Roman" w:hAnsi="Times New Roman" w:cs="Times New Roman"/>
        </w:rPr>
        <w:t>9</w:t>
      </w:r>
      <w:proofErr w:type="gramEnd"/>
      <w:r w:rsidRPr="00D97EB9">
        <w:rPr>
          <w:rFonts w:ascii="Times New Roman" w:hAnsi="Times New Roman" w:cs="Times New Roman"/>
        </w:rPr>
        <w:t xml:space="preserve"> de</w:t>
      </w:r>
      <w:r w:rsidR="00D97EB9">
        <w:rPr>
          <w:rFonts w:ascii="Times New Roman" w:hAnsi="Times New Roman" w:cs="Times New Roman"/>
        </w:rPr>
        <w:t xml:space="preserve"> </w:t>
      </w:r>
      <w:r w:rsidRPr="00D97EB9">
        <w:rPr>
          <w:rFonts w:ascii="Times New Roman" w:hAnsi="Times New Roman" w:cs="Times New Roman"/>
        </w:rPr>
        <w:t>maio de 2006, alterado pelo Decreto nº 6.303, de 12 de dezembro de 2007.</w:t>
      </w:r>
    </w:p>
    <w:p w:rsidR="00895C4E" w:rsidRPr="00D97EB9" w:rsidRDefault="00895C4E" w:rsidP="00D97EB9">
      <w:pPr>
        <w:spacing w:after="0"/>
        <w:ind w:firstLine="1843"/>
        <w:jc w:val="both"/>
        <w:rPr>
          <w:rFonts w:ascii="Times New Roman" w:hAnsi="Times New Roman" w:cs="Times New Roman"/>
        </w:rPr>
      </w:pPr>
      <w:r w:rsidRPr="00D97EB9">
        <w:rPr>
          <w:rFonts w:ascii="Times New Roman" w:hAnsi="Times New Roman" w:cs="Times New Roman"/>
        </w:rPr>
        <w:t>Parágrafo único. As autorizações a que se refere esta Portaria são válidas exclusivamente para os cursos ministrados nos endereços citados na planilha anexa.</w:t>
      </w:r>
    </w:p>
    <w:p w:rsidR="00895C4E" w:rsidRPr="00D97EB9" w:rsidRDefault="00895C4E" w:rsidP="00D97EB9">
      <w:pPr>
        <w:spacing w:after="0"/>
        <w:ind w:firstLine="1843"/>
        <w:jc w:val="both"/>
        <w:rPr>
          <w:rFonts w:ascii="Times New Roman" w:hAnsi="Times New Roman" w:cs="Times New Roman"/>
        </w:rPr>
      </w:pPr>
      <w:r w:rsidRPr="00D97EB9">
        <w:rPr>
          <w:rFonts w:ascii="Times New Roman" w:hAnsi="Times New Roman" w:cs="Times New Roman"/>
        </w:rPr>
        <w:t>Art. 2º Esta Portaria entra em vigor na data de sua publicação.</w:t>
      </w:r>
    </w:p>
    <w:p w:rsidR="00895C4E" w:rsidRPr="00AE4B8F" w:rsidRDefault="00895C4E" w:rsidP="00AE4B8F">
      <w:pPr>
        <w:spacing w:after="0"/>
        <w:jc w:val="center"/>
        <w:rPr>
          <w:rFonts w:ascii="Times New Roman" w:hAnsi="Times New Roman" w:cs="Times New Roman"/>
          <w:b/>
        </w:rPr>
      </w:pPr>
      <w:r w:rsidRPr="00AE4B8F">
        <w:rPr>
          <w:rFonts w:ascii="Times New Roman" w:hAnsi="Times New Roman" w:cs="Times New Roman"/>
          <w:b/>
        </w:rPr>
        <w:t>JORGE RODRIGO ARAUJO MESSIAS</w:t>
      </w:r>
    </w:p>
    <w:p w:rsidR="00AE4B8F" w:rsidRPr="00D97EB9" w:rsidRDefault="00AE4B8F" w:rsidP="00D97EB9">
      <w:pPr>
        <w:spacing w:after="0"/>
        <w:ind w:firstLine="1843"/>
        <w:jc w:val="both"/>
        <w:rPr>
          <w:rFonts w:ascii="Times New Roman" w:hAnsi="Times New Roman" w:cs="Times New Roman"/>
        </w:rPr>
      </w:pPr>
    </w:p>
    <w:p w:rsidR="00AE4B8F" w:rsidRPr="004B6DBE" w:rsidRDefault="00AE4B8F" w:rsidP="00AE4B8F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4B6DBE">
        <w:rPr>
          <w:rFonts w:ascii="Times New Roman" w:hAnsi="Times New Roman" w:cs="Times New Roman"/>
          <w:b/>
          <w:i/>
        </w:rPr>
        <w:t xml:space="preserve">(Publicação no DOU n.º </w:t>
      </w:r>
      <w:r>
        <w:rPr>
          <w:rFonts w:ascii="Times New Roman" w:hAnsi="Times New Roman" w:cs="Times New Roman"/>
          <w:b/>
          <w:i/>
        </w:rPr>
        <w:t>218</w:t>
      </w:r>
      <w:r w:rsidRPr="004B6DBE">
        <w:rPr>
          <w:rFonts w:ascii="Times New Roman" w:hAnsi="Times New Roman" w:cs="Times New Roman"/>
          <w:b/>
          <w:i/>
        </w:rPr>
        <w:t xml:space="preserve">, de </w:t>
      </w:r>
      <w:r>
        <w:rPr>
          <w:rFonts w:ascii="Times New Roman" w:hAnsi="Times New Roman" w:cs="Times New Roman"/>
          <w:b/>
          <w:i/>
        </w:rPr>
        <w:t>12</w:t>
      </w:r>
      <w:r w:rsidRPr="004B6DBE">
        <w:rPr>
          <w:rFonts w:ascii="Times New Roman" w:hAnsi="Times New Roman" w:cs="Times New Roman"/>
          <w:b/>
          <w:i/>
        </w:rPr>
        <w:t xml:space="preserve">.11.2012, Seção 1, página </w:t>
      </w:r>
      <w:proofErr w:type="gramStart"/>
      <w:r>
        <w:rPr>
          <w:rFonts w:ascii="Times New Roman" w:hAnsi="Times New Roman" w:cs="Times New Roman"/>
          <w:b/>
          <w:i/>
        </w:rPr>
        <w:t>19</w:t>
      </w:r>
      <w:r w:rsidRPr="004B6DBE">
        <w:rPr>
          <w:rFonts w:ascii="Times New Roman" w:hAnsi="Times New Roman" w:cs="Times New Roman"/>
          <w:b/>
          <w:i/>
        </w:rPr>
        <w:t>)</w:t>
      </w:r>
      <w:proofErr w:type="gramEnd"/>
    </w:p>
    <w:p w:rsidR="00D97EB9" w:rsidRPr="00D97EB9" w:rsidRDefault="00D97EB9" w:rsidP="00D97EB9">
      <w:pPr>
        <w:spacing w:after="0"/>
        <w:ind w:firstLine="1843"/>
        <w:jc w:val="both"/>
        <w:rPr>
          <w:rFonts w:ascii="Times New Roman" w:hAnsi="Times New Roman" w:cs="Times New Roman"/>
        </w:rPr>
      </w:pPr>
    </w:p>
    <w:p w:rsidR="00895C4E" w:rsidRPr="00D97EB9" w:rsidRDefault="00895C4E" w:rsidP="00D97EB9">
      <w:pPr>
        <w:spacing w:after="0"/>
        <w:jc w:val="center"/>
        <w:rPr>
          <w:rFonts w:ascii="Times New Roman" w:hAnsi="Times New Roman" w:cs="Times New Roman"/>
          <w:b/>
        </w:rPr>
      </w:pPr>
      <w:r w:rsidRPr="00D97EB9">
        <w:rPr>
          <w:rFonts w:ascii="Times New Roman" w:hAnsi="Times New Roman" w:cs="Times New Roman"/>
          <w:b/>
        </w:rPr>
        <w:t>RETIFICAÇÕES</w:t>
      </w:r>
    </w:p>
    <w:p w:rsidR="00895C4E" w:rsidRPr="00D97EB9" w:rsidRDefault="00895C4E" w:rsidP="00AE4B8F">
      <w:pPr>
        <w:spacing w:after="0"/>
        <w:ind w:firstLine="1843"/>
        <w:jc w:val="both"/>
        <w:rPr>
          <w:rFonts w:ascii="Times New Roman" w:hAnsi="Times New Roman" w:cs="Times New Roman"/>
        </w:rPr>
      </w:pPr>
      <w:r w:rsidRPr="00D97EB9">
        <w:rPr>
          <w:rFonts w:ascii="Times New Roman" w:hAnsi="Times New Roman" w:cs="Times New Roman"/>
        </w:rPr>
        <w:t xml:space="preserve">No Diário Oficial da União nº 64, de </w:t>
      </w:r>
      <w:proofErr w:type="gramStart"/>
      <w:r w:rsidRPr="00D97EB9">
        <w:rPr>
          <w:rFonts w:ascii="Times New Roman" w:hAnsi="Times New Roman" w:cs="Times New Roman"/>
        </w:rPr>
        <w:t>4</w:t>
      </w:r>
      <w:proofErr w:type="gramEnd"/>
      <w:r w:rsidRPr="00D97EB9">
        <w:rPr>
          <w:rFonts w:ascii="Times New Roman" w:hAnsi="Times New Roman" w:cs="Times New Roman"/>
        </w:rPr>
        <w:t xml:space="preserve"> de abril de 2011, Seção 1, página 6, na linha 18 do Anexo da Portaria nº 261, de 31 de março de 2011, da Secretaria de Educação Profissional e Tecnológica, tendo</w:t>
      </w:r>
      <w:r w:rsidR="00AE4B8F">
        <w:rPr>
          <w:rFonts w:ascii="Times New Roman" w:hAnsi="Times New Roman" w:cs="Times New Roman"/>
        </w:rPr>
        <w:t xml:space="preserve"> </w:t>
      </w:r>
      <w:r w:rsidRPr="00D97EB9">
        <w:rPr>
          <w:rFonts w:ascii="Times New Roman" w:hAnsi="Times New Roman" w:cs="Times New Roman"/>
        </w:rPr>
        <w:t xml:space="preserve">em vista o constante na Nota Técnica nº 766/CGFPR/DIREG/SERES/MEC, de 08/11/2012, referente ao Registro </w:t>
      </w:r>
      <w:proofErr w:type="spellStart"/>
      <w:r w:rsidRPr="00D97EB9">
        <w:rPr>
          <w:rFonts w:ascii="Times New Roman" w:hAnsi="Times New Roman" w:cs="Times New Roman"/>
        </w:rPr>
        <w:t>e-MEC</w:t>
      </w:r>
      <w:proofErr w:type="spellEnd"/>
      <w:r w:rsidRPr="00D97EB9">
        <w:rPr>
          <w:rFonts w:ascii="Times New Roman" w:hAnsi="Times New Roman" w:cs="Times New Roman"/>
        </w:rPr>
        <w:t xml:space="preserve"> nº 200910917,</w:t>
      </w:r>
      <w:r w:rsidR="00AE4B8F">
        <w:rPr>
          <w:rFonts w:ascii="Times New Roman" w:hAnsi="Times New Roman" w:cs="Times New Roman"/>
        </w:rPr>
        <w:t xml:space="preserve"> </w:t>
      </w:r>
      <w:r w:rsidRPr="00D97EB9">
        <w:rPr>
          <w:rFonts w:ascii="Times New Roman" w:hAnsi="Times New Roman" w:cs="Times New Roman"/>
        </w:rPr>
        <w:t>onde se lê:</w:t>
      </w:r>
    </w:p>
    <w:p w:rsidR="00895C4E" w:rsidRPr="00D97EB9" w:rsidRDefault="00895C4E" w:rsidP="00D97EB9">
      <w:pPr>
        <w:spacing w:after="0"/>
        <w:ind w:firstLine="1843"/>
        <w:jc w:val="both"/>
        <w:rPr>
          <w:rFonts w:ascii="Times New Roman" w:hAnsi="Times New Roman" w:cs="Times New Roman"/>
        </w:rPr>
      </w:pPr>
    </w:p>
    <w:p w:rsidR="00895C4E" w:rsidRDefault="00895C4E" w:rsidP="00D97EB9">
      <w:pPr>
        <w:spacing w:after="0"/>
        <w:ind w:firstLine="1843"/>
        <w:jc w:val="both"/>
        <w:rPr>
          <w:rFonts w:ascii="Times New Roman" w:hAnsi="Times New Roman" w:cs="Times New Roman"/>
        </w:rPr>
      </w:pPr>
      <w:r w:rsidRPr="00D97EB9">
        <w:rPr>
          <w:rFonts w:ascii="Times New Roman" w:hAnsi="Times New Roman" w:cs="Times New Roman"/>
        </w:rPr>
        <w:t>No Diário Oficial da União nº 141, de 25/07/2011, Seção 1,</w:t>
      </w:r>
      <w:r w:rsidR="00AE4B8F">
        <w:rPr>
          <w:rFonts w:ascii="Times New Roman" w:hAnsi="Times New Roman" w:cs="Times New Roman"/>
        </w:rPr>
        <w:t xml:space="preserve"> </w:t>
      </w:r>
      <w:r w:rsidRPr="00D97EB9">
        <w:rPr>
          <w:rFonts w:ascii="Times New Roman" w:hAnsi="Times New Roman" w:cs="Times New Roman"/>
        </w:rPr>
        <w:t>página 22, na linha 20 do Anexo da Portaria SERES nº 284, de 22 de</w:t>
      </w:r>
      <w:r w:rsidR="00AE4B8F">
        <w:rPr>
          <w:rFonts w:ascii="Times New Roman" w:hAnsi="Times New Roman" w:cs="Times New Roman"/>
        </w:rPr>
        <w:t xml:space="preserve"> </w:t>
      </w:r>
      <w:r w:rsidRPr="00D97EB9">
        <w:rPr>
          <w:rFonts w:ascii="Times New Roman" w:hAnsi="Times New Roman" w:cs="Times New Roman"/>
        </w:rPr>
        <w:t>julho de 2011, onde se lê: "Engenharia Bacharelado", leia-se: "Engenharia</w:t>
      </w:r>
      <w:r w:rsidR="00AE4B8F">
        <w:rPr>
          <w:rFonts w:ascii="Times New Roman" w:hAnsi="Times New Roman" w:cs="Times New Roman"/>
        </w:rPr>
        <w:t xml:space="preserve"> </w:t>
      </w:r>
      <w:r w:rsidRPr="00D97EB9">
        <w:rPr>
          <w:rFonts w:ascii="Times New Roman" w:hAnsi="Times New Roman" w:cs="Times New Roman"/>
        </w:rPr>
        <w:t>Química, Bacharelado", conforme Nota Técnica nº</w:t>
      </w:r>
      <w:r w:rsidR="00AE4B8F">
        <w:rPr>
          <w:rFonts w:ascii="Times New Roman" w:hAnsi="Times New Roman" w:cs="Times New Roman"/>
        </w:rPr>
        <w:t xml:space="preserve"> </w:t>
      </w:r>
      <w:r w:rsidRPr="00D97EB9">
        <w:rPr>
          <w:rFonts w:ascii="Times New Roman" w:hAnsi="Times New Roman" w:cs="Times New Roman"/>
        </w:rPr>
        <w:t>391/2012-CGFPR/DIREG/SERES/MEC, de 27/07/2012. (Registro e-</w:t>
      </w:r>
      <w:r w:rsidR="00AE4B8F">
        <w:rPr>
          <w:rFonts w:ascii="Times New Roman" w:hAnsi="Times New Roman" w:cs="Times New Roman"/>
        </w:rPr>
        <w:t xml:space="preserve"> </w:t>
      </w:r>
      <w:r w:rsidRPr="00D97EB9">
        <w:rPr>
          <w:rFonts w:ascii="Times New Roman" w:hAnsi="Times New Roman" w:cs="Times New Roman"/>
        </w:rPr>
        <w:t>MEC nº 200712076).</w:t>
      </w:r>
    </w:p>
    <w:p w:rsidR="00AE4B8F" w:rsidRPr="00D97EB9" w:rsidRDefault="00AE4B8F" w:rsidP="00D97EB9">
      <w:pPr>
        <w:spacing w:after="0"/>
        <w:ind w:firstLine="1843"/>
        <w:jc w:val="both"/>
        <w:rPr>
          <w:rFonts w:ascii="Times New Roman" w:hAnsi="Times New Roman" w:cs="Times New Roman"/>
        </w:rPr>
      </w:pPr>
    </w:p>
    <w:p w:rsidR="00895C4E" w:rsidRDefault="00895C4E" w:rsidP="00D97EB9">
      <w:pPr>
        <w:spacing w:after="0"/>
        <w:ind w:firstLine="1843"/>
        <w:jc w:val="both"/>
        <w:rPr>
          <w:rFonts w:ascii="Times New Roman" w:hAnsi="Times New Roman" w:cs="Times New Roman"/>
        </w:rPr>
      </w:pPr>
      <w:r w:rsidRPr="00D97EB9">
        <w:rPr>
          <w:rFonts w:ascii="Times New Roman" w:hAnsi="Times New Roman" w:cs="Times New Roman"/>
        </w:rPr>
        <w:t>No Diário Oficial da União nº 141, de 25/07/2011, Seção 1,</w:t>
      </w:r>
      <w:r w:rsidR="00AE4B8F">
        <w:rPr>
          <w:rFonts w:ascii="Times New Roman" w:hAnsi="Times New Roman" w:cs="Times New Roman"/>
        </w:rPr>
        <w:t xml:space="preserve"> </w:t>
      </w:r>
      <w:r w:rsidRPr="00D97EB9">
        <w:rPr>
          <w:rFonts w:ascii="Times New Roman" w:hAnsi="Times New Roman" w:cs="Times New Roman"/>
        </w:rPr>
        <w:t>página 22, na linha 19 do Anexo da Portaria SERES nº 284, de 22 de</w:t>
      </w:r>
      <w:r w:rsidR="00AE4B8F">
        <w:rPr>
          <w:rFonts w:ascii="Times New Roman" w:hAnsi="Times New Roman" w:cs="Times New Roman"/>
        </w:rPr>
        <w:t xml:space="preserve"> </w:t>
      </w:r>
      <w:r w:rsidRPr="00D97EB9">
        <w:rPr>
          <w:rFonts w:ascii="Times New Roman" w:hAnsi="Times New Roman" w:cs="Times New Roman"/>
        </w:rPr>
        <w:t>julho de 2011, onde se lê: "Engenharia Bacharelado", leia-se: "Engenharia</w:t>
      </w:r>
      <w:r w:rsidR="00AE4B8F">
        <w:rPr>
          <w:rFonts w:ascii="Times New Roman" w:hAnsi="Times New Roman" w:cs="Times New Roman"/>
        </w:rPr>
        <w:t xml:space="preserve"> </w:t>
      </w:r>
      <w:r w:rsidRPr="00D97EB9">
        <w:rPr>
          <w:rFonts w:ascii="Times New Roman" w:hAnsi="Times New Roman" w:cs="Times New Roman"/>
        </w:rPr>
        <w:t>Mecânica, Bacharelado", conforme Nota Técnica nº</w:t>
      </w:r>
      <w:r w:rsidR="00AE4B8F">
        <w:rPr>
          <w:rFonts w:ascii="Times New Roman" w:hAnsi="Times New Roman" w:cs="Times New Roman"/>
        </w:rPr>
        <w:t xml:space="preserve"> </w:t>
      </w:r>
      <w:r w:rsidRPr="00D97EB9">
        <w:rPr>
          <w:rFonts w:ascii="Times New Roman" w:hAnsi="Times New Roman" w:cs="Times New Roman"/>
        </w:rPr>
        <w:t>767/2012-CGFPR/DIREG/SERES/MEC, de 09/11/2012. (Registro e-</w:t>
      </w:r>
      <w:r w:rsidR="00AE4B8F">
        <w:rPr>
          <w:rFonts w:ascii="Times New Roman" w:hAnsi="Times New Roman" w:cs="Times New Roman"/>
        </w:rPr>
        <w:t xml:space="preserve"> </w:t>
      </w:r>
      <w:r w:rsidRPr="00D97EB9">
        <w:rPr>
          <w:rFonts w:ascii="Times New Roman" w:hAnsi="Times New Roman" w:cs="Times New Roman"/>
        </w:rPr>
        <w:t>MEC nº 200712075).</w:t>
      </w:r>
    </w:p>
    <w:p w:rsidR="00AE4B8F" w:rsidRPr="00D97EB9" w:rsidRDefault="00AE4B8F" w:rsidP="00D97EB9">
      <w:pPr>
        <w:spacing w:after="0"/>
        <w:ind w:firstLine="1843"/>
        <w:jc w:val="both"/>
        <w:rPr>
          <w:rFonts w:ascii="Times New Roman" w:hAnsi="Times New Roman" w:cs="Times New Roman"/>
        </w:rPr>
      </w:pPr>
    </w:p>
    <w:p w:rsidR="00895C4E" w:rsidRDefault="00895C4E" w:rsidP="00D97EB9">
      <w:pPr>
        <w:spacing w:after="0"/>
        <w:ind w:firstLine="1843"/>
        <w:jc w:val="both"/>
        <w:rPr>
          <w:rFonts w:ascii="Times New Roman" w:hAnsi="Times New Roman" w:cs="Times New Roman"/>
        </w:rPr>
      </w:pPr>
      <w:r w:rsidRPr="00D97EB9">
        <w:rPr>
          <w:rFonts w:ascii="Times New Roman" w:hAnsi="Times New Roman" w:cs="Times New Roman"/>
        </w:rPr>
        <w:t>No Diário Oficial da União nº 181, de 20/09/2011, Seção 1,</w:t>
      </w:r>
      <w:r w:rsidR="00AE4B8F">
        <w:rPr>
          <w:rFonts w:ascii="Times New Roman" w:hAnsi="Times New Roman" w:cs="Times New Roman"/>
        </w:rPr>
        <w:t xml:space="preserve"> </w:t>
      </w:r>
      <w:r w:rsidRPr="00D97EB9">
        <w:rPr>
          <w:rFonts w:ascii="Times New Roman" w:hAnsi="Times New Roman" w:cs="Times New Roman"/>
        </w:rPr>
        <w:t>página 19, na linha 11 do Anexo da Portaria SERES nº 382, de 19 de</w:t>
      </w:r>
      <w:r w:rsidR="00AE4B8F">
        <w:rPr>
          <w:rFonts w:ascii="Times New Roman" w:hAnsi="Times New Roman" w:cs="Times New Roman"/>
        </w:rPr>
        <w:t xml:space="preserve"> </w:t>
      </w:r>
      <w:r w:rsidRPr="00D97EB9">
        <w:rPr>
          <w:rFonts w:ascii="Times New Roman" w:hAnsi="Times New Roman" w:cs="Times New Roman"/>
        </w:rPr>
        <w:t>setembro de 2011, onde se lê: "Universidade Anhanguera", leia-se:</w:t>
      </w:r>
      <w:r w:rsidR="00AE4B8F">
        <w:rPr>
          <w:rFonts w:ascii="Times New Roman" w:hAnsi="Times New Roman" w:cs="Times New Roman"/>
        </w:rPr>
        <w:t xml:space="preserve"> </w:t>
      </w:r>
      <w:r w:rsidRPr="00D97EB9">
        <w:rPr>
          <w:rFonts w:ascii="Times New Roman" w:hAnsi="Times New Roman" w:cs="Times New Roman"/>
        </w:rPr>
        <w:t>"Universidade Anhanguera-UNIDERP", conforme Nota Técnica nº</w:t>
      </w:r>
      <w:r w:rsidR="00AE4B8F">
        <w:rPr>
          <w:rFonts w:ascii="Times New Roman" w:hAnsi="Times New Roman" w:cs="Times New Roman"/>
        </w:rPr>
        <w:t xml:space="preserve"> </w:t>
      </w:r>
      <w:r w:rsidRPr="00D97EB9">
        <w:rPr>
          <w:rFonts w:ascii="Times New Roman" w:hAnsi="Times New Roman" w:cs="Times New Roman"/>
        </w:rPr>
        <w:t>763/2012/CGFPR/DIREG/SERES/MEC, de 08/11/2012. (Registro e-</w:t>
      </w:r>
      <w:r w:rsidR="00AE4B8F">
        <w:rPr>
          <w:rFonts w:ascii="Times New Roman" w:hAnsi="Times New Roman" w:cs="Times New Roman"/>
        </w:rPr>
        <w:t xml:space="preserve"> </w:t>
      </w:r>
      <w:r w:rsidRPr="00D97EB9">
        <w:rPr>
          <w:rFonts w:ascii="Times New Roman" w:hAnsi="Times New Roman" w:cs="Times New Roman"/>
        </w:rPr>
        <w:t>MEC nº 200805021).</w:t>
      </w:r>
    </w:p>
    <w:p w:rsidR="00AE4B8F" w:rsidRPr="00D97EB9" w:rsidRDefault="00AE4B8F" w:rsidP="00D97EB9">
      <w:pPr>
        <w:spacing w:after="0"/>
        <w:ind w:firstLine="1843"/>
        <w:jc w:val="both"/>
        <w:rPr>
          <w:rFonts w:ascii="Times New Roman" w:hAnsi="Times New Roman" w:cs="Times New Roman"/>
        </w:rPr>
      </w:pPr>
    </w:p>
    <w:p w:rsidR="00895C4E" w:rsidRDefault="00895C4E" w:rsidP="00D97EB9">
      <w:pPr>
        <w:spacing w:after="0"/>
        <w:ind w:firstLine="1843"/>
        <w:jc w:val="both"/>
        <w:rPr>
          <w:rFonts w:ascii="Times New Roman" w:hAnsi="Times New Roman" w:cs="Times New Roman"/>
        </w:rPr>
      </w:pPr>
      <w:r w:rsidRPr="00D97EB9">
        <w:rPr>
          <w:rFonts w:ascii="Times New Roman" w:hAnsi="Times New Roman" w:cs="Times New Roman"/>
        </w:rPr>
        <w:t>No Diário Oficial da União nº 181, de 20/09/2011, Seção 1,</w:t>
      </w:r>
      <w:r w:rsidR="00AE4B8F">
        <w:rPr>
          <w:rFonts w:ascii="Times New Roman" w:hAnsi="Times New Roman" w:cs="Times New Roman"/>
        </w:rPr>
        <w:t xml:space="preserve"> </w:t>
      </w:r>
      <w:r w:rsidRPr="00D97EB9">
        <w:rPr>
          <w:rFonts w:ascii="Times New Roman" w:hAnsi="Times New Roman" w:cs="Times New Roman"/>
        </w:rPr>
        <w:t xml:space="preserve">página 18, na linha </w:t>
      </w:r>
      <w:proofErr w:type="gramStart"/>
      <w:r w:rsidRPr="00D97EB9">
        <w:rPr>
          <w:rFonts w:ascii="Times New Roman" w:hAnsi="Times New Roman" w:cs="Times New Roman"/>
        </w:rPr>
        <w:t>7</w:t>
      </w:r>
      <w:proofErr w:type="gramEnd"/>
      <w:r w:rsidRPr="00D97EB9">
        <w:rPr>
          <w:rFonts w:ascii="Times New Roman" w:hAnsi="Times New Roman" w:cs="Times New Roman"/>
        </w:rPr>
        <w:t xml:space="preserve"> do Anexo da Portaria SERES nº 380, de 19 de</w:t>
      </w:r>
      <w:r w:rsidR="00AE4B8F">
        <w:rPr>
          <w:rFonts w:ascii="Times New Roman" w:hAnsi="Times New Roman" w:cs="Times New Roman"/>
        </w:rPr>
        <w:t xml:space="preserve"> </w:t>
      </w:r>
      <w:r w:rsidRPr="00D97EB9">
        <w:rPr>
          <w:rFonts w:ascii="Times New Roman" w:hAnsi="Times New Roman" w:cs="Times New Roman"/>
        </w:rPr>
        <w:t>setembro de 2011, onde se lê: "Letras - Tradutor e Intérprete", leia-se:</w:t>
      </w:r>
      <w:r w:rsidR="00AE4B8F">
        <w:rPr>
          <w:rFonts w:ascii="Times New Roman" w:hAnsi="Times New Roman" w:cs="Times New Roman"/>
        </w:rPr>
        <w:t xml:space="preserve"> </w:t>
      </w:r>
      <w:r w:rsidRPr="00D97EB9">
        <w:rPr>
          <w:rFonts w:ascii="Times New Roman" w:hAnsi="Times New Roman" w:cs="Times New Roman"/>
        </w:rPr>
        <w:t>"Letras - Português/Inglês e suas Respectivas Literaturas", onde se lê:</w:t>
      </w:r>
      <w:r w:rsidR="00AE4B8F">
        <w:rPr>
          <w:rFonts w:ascii="Times New Roman" w:hAnsi="Times New Roman" w:cs="Times New Roman"/>
        </w:rPr>
        <w:t xml:space="preserve"> </w:t>
      </w:r>
      <w:r w:rsidRPr="00D97EB9">
        <w:rPr>
          <w:rFonts w:ascii="Times New Roman" w:hAnsi="Times New Roman" w:cs="Times New Roman"/>
        </w:rPr>
        <w:t>"Universidade Anhanguera", leia-se: "Universidade Anhanguera-UNIDERP",</w:t>
      </w:r>
      <w:r w:rsidR="00AE4B8F">
        <w:rPr>
          <w:rFonts w:ascii="Times New Roman" w:hAnsi="Times New Roman" w:cs="Times New Roman"/>
        </w:rPr>
        <w:t xml:space="preserve"> </w:t>
      </w:r>
      <w:r w:rsidRPr="00D97EB9">
        <w:rPr>
          <w:rFonts w:ascii="Times New Roman" w:hAnsi="Times New Roman" w:cs="Times New Roman"/>
        </w:rPr>
        <w:t>onde se lê: "Anhanguera Educacional S.A.", leia-se: "</w:t>
      </w:r>
      <w:proofErr w:type="spellStart"/>
      <w:r w:rsidRPr="00D97EB9">
        <w:rPr>
          <w:rFonts w:ascii="Times New Roman" w:hAnsi="Times New Roman" w:cs="Times New Roman"/>
        </w:rPr>
        <w:t>Anhangüera</w:t>
      </w:r>
      <w:proofErr w:type="spellEnd"/>
      <w:r w:rsidR="00AE4B8F">
        <w:rPr>
          <w:rFonts w:ascii="Times New Roman" w:hAnsi="Times New Roman" w:cs="Times New Roman"/>
        </w:rPr>
        <w:t xml:space="preserve"> </w:t>
      </w:r>
      <w:r w:rsidRPr="00D97EB9">
        <w:rPr>
          <w:rFonts w:ascii="Times New Roman" w:hAnsi="Times New Roman" w:cs="Times New Roman"/>
        </w:rPr>
        <w:t>Educacional LTDA", conforme Nota Técnica nº</w:t>
      </w:r>
      <w:r w:rsidR="00AE4B8F">
        <w:rPr>
          <w:rFonts w:ascii="Times New Roman" w:hAnsi="Times New Roman" w:cs="Times New Roman"/>
        </w:rPr>
        <w:t xml:space="preserve"> </w:t>
      </w:r>
      <w:r w:rsidRPr="00D97EB9">
        <w:rPr>
          <w:rFonts w:ascii="Times New Roman" w:hAnsi="Times New Roman" w:cs="Times New Roman"/>
        </w:rPr>
        <w:t>764/2012/CGFPR/DIREG/SERES/MEC, de 08/11/2012. (Registro e-</w:t>
      </w:r>
      <w:r w:rsidR="00AE4B8F">
        <w:rPr>
          <w:rFonts w:ascii="Times New Roman" w:hAnsi="Times New Roman" w:cs="Times New Roman"/>
        </w:rPr>
        <w:t xml:space="preserve"> </w:t>
      </w:r>
      <w:r w:rsidRPr="00D97EB9">
        <w:rPr>
          <w:rFonts w:ascii="Times New Roman" w:hAnsi="Times New Roman" w:cs="Times New Roman"/>
        </w:rPr>
        <w:t>MEC nº 200805022).</w:t>
      </w:r>
    </w:p>
    <w:p w:rsidR="00AE4B8F" w:rsidRDefault="00AE4B8F" w:rsidP="00D97EB9">
      <w:pPr>
        <w:spacing w:after="0"/>
        <w:ind w:firstLine="1843"/>
        <w:jc w:val="both"/>
        <w:rPr>
          <w:rFonts w:ascii="Times New Roman" w:hAnsi="Times New Roman" w:cs="Times New Roman"/>
        </w:rPr>
      </w:pPr>
    </w:p>
    <w:p w:rsidR="00AE4B8F" w:rsidRPr="00AE4B8F" w:rsidRDefault="00AE4B8F" w:rsidP="00AE4B8F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4B6DBE">
        <w:rPr>
          <w:rFonts w:ascii="Times New Roman" w:hAnsi="Times New Roman" w:cs="Times New Roman"/>
          <w:b/>
          <w:i/>
        </w:rPr>
        <w:t xml:space="preserve">(Publicação no DOU n.º </w:t>
      </w:r>
      <w:r>
        <w:rPr>
          <w:rFonts w:ascii="Times New Roman" w:hAnsi="Times New Roman" w:cs="Times New Roman"/>
          <w:b/>
          <w:i/>
        </w:rPr>
        <w:t>218</w:t>
      </w:r>
      <w:r w:rsidRPr="004B6DBE">
        <w:rPr>
          <w:rFonts w:ascii="Times New Roman" w:hAnsi="Times New Roman" w:cs="Times New Roman"/>
          <w:b/>
          <w:i/>
        </w:rPr>
        <w:t xml:space="preserve">, de </w:t>
      </w:r>
      <w:r>
        <w:rPr>
          <w:rFonts w:ascii="Times New Roman" w:hAnsi="Times New Roman" w:cs="Times New Roman"/>
          <w:b/>
          <w:i/>
        </w:rPr>
        <w:t>12</w:t>
      </w:r>
      <w:r w:rsidRPr="004B6DBE">
        <w:rPr>
          <w:rFonts w:ascii="Times New Roman" w:hAnsi="Times New Roman" w:cs="Times New Roman"/>
          <w:b/>
          <w:i/>
        </w:rPr>
        <w:t xml:space="preserve">.11.2012, Seção 1, página </w:t>
      </w:r>
      <w:proofErr w:type="gramStart"/>
      <w:r>
        <w:rPr>
          <w:rFonts w:ascii="Times New Roman" w:hAnsi="Times New Roman" w:cs="Times New Roman"/>
          <w:b/>
          <w:i/>
        </w:rPr>
        <w:t>19</w:t>
      </w:r>
      <w:r w:rsidRPr="004B6DBE">
        <w:rPr>
          <w:rFonts w:ascii="Times New Roman" w:hAnsi="Times New Roman" w:cs="Times New Roman"/>
          <w:b/>
          <w:i/>
        </w:rPr>
        <w:t>)</w:t>
      </w:r>
      <w:proofErr w:type="gramEnd"/>
    </w:p>
    <w:sectPr w:rsidR="00AE4B8F" w:rsidRPr="00AE4B8F" w:rsidSect="00D97EB9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C4E"/>
    <w:rsid w:val="003607FD"/>
    <w:rsid w:val="00895C4E"/>
    <w:rsid w:val="009E7044"/>
    <w:rsid w:val="00AE4B8F"/>
    <w:rsid w:val="00D442FB"/>
    <w:rsid w:val="00D97EB9"/>
    <w:rsid w:val="00DC5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1208</Words>
  <Characters>6529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cm021</dc:creator>
  <cp:lastModifiedBy>cm021</cp:lastModifiedBy>
  <cp:revision>2</cp:revision>
  <dcterms:created xsi:type="dcterms:W3CDTF">2012-11-12T10:30:00Z</dcterms:created>
  <dcterms:modified xsi:type="dcterms:W3CDTF">2012-11-12T10:30:00Z</dcterms:modified>
</cp:coreProperties>
</file>