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MINISTÉRIO DA EDUCAÇÃO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COORDENAÇÃO DE APERFEIÇOAMENTO</w:t>
      </w:r>
    </w:p>
    <w:p w:rsid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DE PESSOAL DE NÍVEL SUPERIOR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 xml:space="preserve">PORTARIA Nº 164, DE 29 DE NOVEMBRO DE </w:t>
      </w:r>
      <w:proofErr w:type="gramStart"/>
      <w:r w:rsidRPr="002746EB">
        <w:rPr>
          <w:rFonts w:ascii="Times New Roman" w:hAnsi="Times New Roman" w:cs="Times New Roman"/>
          <w:b/>
        </w:rPr>
        <w:t>2012</w:t>
      </w:r>
      <w:proofErr w:type="gramEnd"/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uso das atribuições que lhe são conferidas pelo inciso VI, do artigo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26, do Estatuto aprovado pelo Decreto nº 7.692, de 02 de março 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2012, resolve:</w:t>
      </w: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 xml:space="preserve">Art. 1º Revogar a Portaria </w:t>
      </w:r>
      <w:proofErr w:type="gramStart"/>
      <w:r w:rsidRPr="002746EB">
        <w:rPr>
          <w:rFonts w:ascii="Times New Roman" w:hAnsi="Times New Roman" w:cs="Times New Roman"/>
        </w:rPr>
        <w:t>CAPES</w:t>
      </w:r>
      <w:proofErr w:type="gramEnd"/>
      <w:r w:rsidRPr="002746EB">
        <w:rPr>
          <w:rFonts w:ascii="Times New Roman" w:hAnsi="Times New Roman" w:cs="Times New Roman"/>
        </w:rPr>
        <w:t xml:space="preserve"> nº 141, de 28 de setembro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de 2012, publicada no Diário Oficial da União de 02 de outubro 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2012, Seção 1, página 8.</w:t>
      </w: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Art. 2º Esta Portaria entra em vigor na data de sua publicação.</w:t>
      </w:r>
    </w:p>
    <w:p w:rsidR="00D442F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JORGE ALMEIDA GUIMARÃES</w:t>
      </w:r>
    </w:p>
    <w:p w:rsid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6EB" w:rsidRPr="000C6630" w:rsidRDefault="000C6630" w:rsidP="002746E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C6630">
        <w:rPr>
          <w:rFonts w:ascii="Times New Roman" w:hAnsi="Times New Roman" w:cs="Times New Roman"/>
          <w:b/>
          <w:i/>
        </w:rPr>
        <w:t xml:space="preserve">(Publicação no DOU n.º 232, de 03.12.2012, Seção 1, página </w:t>
      </w:r>
      <w:proofErr w:type="gramStart"/>
      <w:r w:rsidRPr="000C6630">
        <w:rPr>
          <w:rFonts w:ascii="Times New Roman" w:hAnsi="Times New Roman" w:cs="Times New Roman"/>
          <w:b/>
          <w:i/>
        </w:rPr>
        <w:t>28)</w:t>
      </w:r>
      <w:proofErr w:type="gramEnd"/>
    </w:p>
    <w:p w:rsid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803" w:rsidRDefault="006A3803" w:rsidP="006A3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MINISTÉRIO DA EDUCAÇÃO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SECRETARIA DE EDUCAÇÃO SUPERIOR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RETIFICAÇÃO</w:t>
      </w:r>
    </w:p>
    <w:p w:rsidR="002746EB" w:rsidRPr="002746EB" w:rsidRDefault="002746EB" w:rsidP="006A38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Na publicação da Portaria Nº 166 de 19 de novembro 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2012, publicado no Diário Oficial da União nº 228, de 27 de novembro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de 2012, Seção 1, página 13;</w:t>
      </w:r>
    </w:p>
    <w:p w:rsidR="002746EB" w:rsidRDefault="002746EB" w:rsidP="006A38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Onde se lê:</w:t>
      </w:r>
    </w:p>
    <w:p w:rsid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C6630" w:rsidTr="000C6630">
        <w:tc>
          <w:tcPr>
            <w:tcW w:w="9102" w:type="dxa"/>
          </w:tcPr>
          <w:p w:rsidR="000C6630" w:rsidRDefault="000C6630" w:rsidP="00274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23000.015011/2012-68</w:t>
            </w:r>
          </w:p>
        </w:tc>
      </w:tr>
    </w:tbl>
    <w:p w:rsid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6EB" w:rsidRPr="002746EB" w:rsidRDefault="002746EB" w:rsidP="006A38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</w:t>
      </w:r>
      <w:bookmarkStart w:id="0" w:name="_GoBack"/>
      <w:bookmarkEnd w:id="0"/>
      <w:r>
        <w:rPr>
          <w:rFonts w:ascii="Times New Roman" w:hAnsi="Times New Roman" w:cs="Times New Roman"/>
        </w:rPr>
        <w:t>a-se:</w:t>
      </w:r>
    </w:p>
    <w:p w:rsid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C6630" w:rsidTr="000C6630">
        <w:tc>
          <w:tcPr>
            <w:tcW w:w="9102" w:type="dxa"/>
          </w:tcPr>
          <w:p w:rsidR="000C6630" w:rsidRDefault="000C6630" w:rsidP="00274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230000.01511/2012-31</w:t>
            </w:r>
          </w:p>
        </w:tc>
      </w:tr>
    </w:tbl>
    <w:p w:rsidR="000C6630" w:rsidRDefault="000C6630" w:rsidP="00274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630" w:rsidRPr="000C6630" w:rsidRDefault="000C6630" w:rsidP="000C663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C6630">
        <w:rPr>
          <w:rFonts w:ascii="Times New Roman" w:hAnsi="Times New Roman" w:cs="Times New Roman"/>
          <w:b/>
          <w:i/>
        </w:rPr>
        <w:t xml:space="preserve">(Publicação no DOU n.º 232, de 03.12.2012, Seção 1, página </w:t>
      </w:r>
      <w:proofErr w:type="gramStart"/>
      <w:r>
        <w:rPr>
          <w:rFonts w:ascii="Times New Roman" w:hAnsi="Times New Roman" w:cs="Times New Roman"/>
          <w:b/>
          <w:i/>
        </w:rPr>
        <w:t>29</w:t>
      </w:r>
      <w:r w:rsidRPr="000C6630">
        <w:rPr>
          <w:rFonts w:ascii="Times New Roman" w:hAnsi="Times New Roman" w:cs="Times New Roman"/>
          <w:b/>
          <w:i/>
        </w:rPr>
        <w:t>)</w:t>
      </w:r>
      <w:proofErr w:type="gramEnd"/>
    </w:p>
    <w:p w:rsid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746EB">
        <w:rPr>
          <w:rFonts w:ascii="Times New Roman" w:hAnsi="Times New Roman" w:cs="Times New Roman"/>
          <w:b/>
        </w:rPr>
        <w:t>DA EDUCAÇÃO SUPERIOR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DESPACHOS DA SECRETÁRIA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Em 30 de novembro de 2012</w:t>
      </w:r>
    </w:p>
    <w:p w:rsidR="002746EB" w:rsidRP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N</w:t>
      </w:r>
      <w:r w:rsidR="000C6630">
        <w:rPr>
          <w:rFonts w:ascii="Times New Roman" w:hAnsi="Times New Roman" w:cs="Times New Roman"/>
        </w:rPr>
        <w:t>º</w:t>
      </w:r>
      <w:r w:rsidRPr="002746EB">
        <w:rPr>
          <w:rFonts w:ascii="Times New Roman" w:hAnsi="Times New Roman" w:cs="Times New Roman"/>
        </w:rPr>
        <w:t xml:space="preserve"> 183 -</w:t>
      </w:r>
    </w:p>
    <w:p w:rsidR="002746EB" w:rsidRP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INTERESSADO: (1881) FACULDADE DA ESCADA - FAESC. UF: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PE</w:t>
      </w:r>
    </w:p>
    <w:p w:rsidR="002746EB" w:rsidRP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PROCESSO: 23000.017340/2011-36</w:t>
      </w: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A Secretária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Substituta, adotando como base as razões expostas na Nota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Técnica nº 866/2012-DISUP/SERES/MEC, em atenção às normas que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determina:</w:t>
      </w: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46EB">
        <w:rPr>
          <w:rFonts w:ascii="Times New Roman" w:hAnsi="Times New Roman" w:cs="Times New Roman"/>
        </w:rPr>
        <w:t>1.</w:t>
      </w:r>
      <w:proofErr w:type="gramEnd"/>
      <w:r w:rsidRPr="002746EB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23000.017340/2011-36, com fundamento expresso no art. 52 da Lei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nº 9.784/99;</w:t>
      </w: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46EB">
        <w:rPr>
          <w:rFonts w:ascii="Times New Roman" w:hAnsi="Times New Roman" w:cs="Times New Roman"/>
        </w:rPr>
        <w:t>2.</w:t>
      </w:r>
      <w:proofErr w:type="gramEnd"/>
      <w:r w:rsidRPr="002746EB">
        <w:rPr>
          <w:rFonts w:ascii="Times New Roman" w:hAnsi="Times New Roman" w:cs="Times New Roman"/>
        </w:rPr>
        <w:t>A revogação dos efeitos das medidas cautelares aplicadas à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Faculdade da Escada, por meio do Despacho nº 238/2011, publicado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no Diário Oficial da União (DOU) em 22/11/2011;</w:t>
      </w:r>
    </w:p>
    <w:p w:rsid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46EB">
        <w:rPr>
          <w:rFonts w:ascii="Times New Roman" w:hAnsi="Times New Roman" w:cs="Times New Roman"/>
        </w:rPr>
        <w:t>3.</w:t>
      </w:r>
      <w:proofErr w:type="gramEnd"/>
      <w:r w:rsidRPr="002746EB">
        <w:rPr>
          <w:rFonts w:ascii="Times New Roman" w:hAnsi="Times New Roman" w:cs="Times New Roman"/>
        </w:rPr>
        <w:t>Seja a Faculdade da Escada notificada da publicação do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presente Despacho de arquivamento, nos termos do art. 28 da Lei nº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9.784/99.</w:t>
      </w:r>
    </w:p>
    <w:p w:rsidR="000C6630" w:rsidRPr="002746EB" w:rsidRDefault="000C6630" w:rsidP="000C6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MARTA WENDEL ABRAMO</w:t>
      </w:r>
    </w:p>
    <w:p w:rsidR="000C6630" w:rsidRDefault="000C6630" w:rsidP="000C66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C6630" w:rsidRDefault="000C6630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C6630" w:rsidRPr="000C6630" w:rsidRDefault="000C6630" w:rsidP="000C663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C6630">
        <w:rPr>
          <w:rFonts w:ascii="Times New Roman" w:hAnsi="Times New Roman" w:cs="Times New Roman"/>
          <w:b/>
          <w:i/>
        </w:rPr>
        <w:t xml:space="preserve">(Publicação no DOU n.º 232, de 03.12.2012, Seção 1, página </w:t>
      </w:r>
      <w:proofErr w:type="gramStart"/>
      <w:r w:rsidRPr="000C663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C6630">
        <w:rPr>
          <w:rFonts w:ascii="Times New Roman" w:hAnsi="Times New Roman" w:cs="Times New Roman"/>
          <w:b/>
          <w:i/>
        </w:rPr>
        <w:t>)</w:t>
      </w:r>
      <w:proofErr w:type="gramEnd"/>
    </w:p>
    <w:p w:rsidR="000C6630" w:rsidRDefault="000C6630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746EB" w:rsidRDefault="00274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746EB">
        <w:rPr>
          <w:rFonts w:ascii="Times New Roman" w:hAnsi="Times New Roman" w:cs="Times New Roman"/>
          <w:b/>
        </w:rPr>
        <w:t>DA EDUCAÇÃO SUPERIOR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DESPACHOS DA SECRETÁRIA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Em 30 de novembro de 2012</w:t>
      </w:r>
    </w:p>
    <w:p w:rsidR="002746EB" w:rsidRP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N</w:t>
      </w:r>
      <w:r w:rsidR="000C6630">
        <w:rPr>
          <w:rFonts w:ascii="Times New Roman" w:hAnsi="Times New Roman" w:cs="Times New Roman"/>
        </w:rPr>
        <w:t>º</w:t>
      </w:r>
      <w:r w:rsidRPr="002746EB">
        <w:rPr>
          <w:rFonts w:ascii="Times New Roman" w:hAnsi="Times New Roman" w:cs="Times New Roman"/>
        </w:rPr>
        <w:t xml:space="preserve"> 184 -</w:t>
      </w:r>
    </w:p>
    <w:p w:rsidR="002746EB" w:rsidRP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 xml:space="preserve">INTERESSADO: FACULDADE AVEC DE VILHENA (AVEC); </w:t>
      </w:r>
      <w:proofErr w:type="gramStart"/>
      <w:r w:rsidRPr="002746EB">
        <w:rPr>
          <w:rFonts w:ascii="Times New Roman" w:hAnsi="Times New Roman" w:cs="Times New Roman"/>
        </w:rPr>
        <w:t>FACULDADE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REGES</w:t>
      </w:r>
      <w:proofErr w:type="gramEnd"/>
      <w:r w:rsidRPr="002746EB">
        <w:rPr>
          <w:rFonts w:ascii="Times New Roman" w:hAnsi="Times New Roman" w:cs="Times New Roman"/>
        </w:rPr>
        <w:t xml:space="preserve"> DE DRACENA (FCGD); FACULDADE REGES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DE OSVALDO CRUZ; e FACULDADE REGES DE RIBEIRÃO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PRETO, todas mantidas pela REDE GONZAGA DE ENSINO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SUPERIOR - REGES</w:t>
      </w: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EDUCAÇÃO SUPERIOR, Substituta adotando como base as razões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expostas na Nota Técnica nº 865/2012-DISUP/SERES/MEC, no uso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de suas atribuições legais, determina que:</w:t>
      </w: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46EB">
        <w:rPr>
          <w:rFonts w:ascii="Times New Roman" w:hAnsi="Times New Roman" w:cs="Times New Roman"/>
        </w:rPr>
        <w:t>1.</w:t>
      </w:r>
      <w:proofErr w:type="gramEnd"/>
      <w:r w:rsidRPr="002746EB">
        <w:rPr>
          <w:rFonts w:ascii="Times New Roman" w:hAnsi="Times New Roman" w:cs="Times New Roman"/>
        </w:rPr>
        <w:t>Seja aplicada medida cautelar preventiva de sobrestamento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de todos os processos regulatórios tramitando em nome da FACULDADE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AVEC DE VILHENA (AVEC), da FACULDADE REGES 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DRACENA (FCGD), da FACULDADE REGES DE OSVALDO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CRUZ e da FACULDADE REGES DE RIBEIRÃO PRETO, com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fundamento expresso no artigo 45 da Lei 9.784/1999;</w:t>
      </w: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46EB">
        <w:rPr>
          <w:rFonts w:ascii="Times New Roman" w:hAnsi="Times New Roman" w:cs="Times New Roman"/>
        </w:rPr>
        <w:t>2.</w:t>
      </w:r>
      <w:proofErr w:type="gramEnd"/>
      <w:r w:rsidRPr="002746EB">
        <w:rPr>
          <w:rFonts w:ascii="Times New Roman" w:hAnsi="Times New Roman" w:cs="Times New Roman"/>
        </w:rPr>
        <w:t>Seja instaurado procedimento de supervisão para verificação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dos indícios de eventuais irregularidades nos processos regulatórios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da FACULDADE AVEC DE VILHENA (AVEC), da FACULDADE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REGES DE DRACENA (FCGD), da FACULDADE REGES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DE OSVALDO CRUZ e da FACULDADE REGES DE RIBEIRÃO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PRETO;</w:t>
      </w:r>
    </w:p>
    <w:p w:rsidR="002746EB" w:rsidRPr="002746EB" w:rsidRDefault="002746EB" w:rsidP="002746E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46EB">
        <w:rPr>
          <w:rFonts w:ascii="Times New Roman" w:hAnsi="Times New Roman" w:cs="Times New Roman"/>
        </w:rPr>
        <w:t>3.</w:t>
      </w:r>
      <w:proofErr w:type="gramEnd"/>
      <w:r w:rsidRPr="002746EB">
        <w:rPr>
          <w:rFonts w:ascii="Times New Roman" w:hAnsi="Times New Roman" w:cs="Times New Roman"/>
        </w:rPr>
        <w:t>Seja a FACULDADE AVEC DE VILHENA (AVEC), a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FACULDADE REGES DE DRACENA (FCGD), a FACULDADE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REGES DE OSVALDO CRUZ e a FACULDADE REGES DE RIBEIRÃO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PRETO notificadas das providências, nos termos do artigo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28 da Lei nº 9.784/1999.</w:t>
      </w: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MARTA WENDEL ABRAMO</w:t>
      </w:r>
    </w:p>
    <w:p w:rsid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630" w:rsidRPr="000C6630" w:rsidRDefault="000C6630" w:rsidP="000C663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C6630">
        <w:rPr>
          <w:rFonts w:ascii="Times New Roman" w:hAnsi="Times New Roman" w:cs="Times New Roman"/>
          <w:b/>
          <w:i/>
        </w:rPr>
        <w:t xml:space="preserve">(Publicação no DOU n.º 232, de 03.12.2012, Seção 1, página </w:t>
      </w:r>
      <w:proofErr w:type="gramStart"/>
      <w:r w:rsidRPr="000C663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C6630">
        <w:rPr>
          <w:rFonts w:ascii="Times New Roman" w:hAnsi="Times New Roman" w:cs="Times New Roman"/>
          <w:b/>
          <w:i/>
        </w:rPr>
        <w:t>)</w:t>
      </w:r>
      <w:proofErr w:type="gramEnd"/>
    </w:p>
    <w:p w:rsidR="000C6630" w:rsidRPr="002746EB" w:rsidRDefault="000C6630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6EB" w:rsidRPr="002746EB" w:rsidRDefault="002746EB" w:rsidP="00274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6EB">
        <w:rPr>
          <w:rFonts w:ascii="Times New Roman" w:hAnsi="Times New Roman" w:cs="Times New Roman"/>
          <w:b/>
        </w:rPr>
        <w:t>RETIFICAÇÃO</w:t>
      </w:r>
    </w:p>
    <w:p w:rsidR="002746EB" w:rsidRPr="002746EB" w:rsidRDefault="002746EB" w:rsidP="002746E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6EB">
        <w:rPr>
          <w:rFonts w:ascii="Times New Roman" w:hAnsi="Times New Roman" w:cs="Times New Roman"/>
        </w:rPr>
        <w:t>No Despacho do Secretário nº 177/2012 - SERES/MEC, 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23/11/2012, publicado no Diário Oficial da União nº 227, de 26 de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novembro de 2012, Seção 1, página 21; onde se lê: "1. O arquivamento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do processo de supervisão nº 23000.018072/2011-70, com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fundamento expresso no art. 49 do Decreto nº 5.773/2006;" leia-se: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"1. 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23000.017833/2011-76,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2746EB">
        <w:rPr>
          <w:rFonts w:ascii="Times New Roman" w:hAnsi="Times New Roman" w:cs="Times New Roman"/>
        </w:rPr>
        <w:t>nº 5.773/</w:t>
      </w:r>
      <w:proofErr w:type="gramStart"/>
      <w:r w:rsidRPr="002746EB">
        <w:rPr>
          <w:rFonts w:ascii="Times New Roman" w:hAnsi="Times New Roman" w:cs="Times New Roman"/>
        </w:rPr>
        <w:t>2006;</w:t>
      </w:r>
      <w:proofErr w:type="gramEnd"/>
      <w:r w:rsidRPr="002746EB">
        <w:rPr>
          <w:rFonts w:ascii="Times New Roman" w:hAnsi="Times New Roman" w:cs="Times New Roman"/>
        </w:rPr>
        <w:t>[...]"</w:t>
      </w:r>
    </w:p>
    <w:p w:rsid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6EB" w:rsidRDefault="002746EB" w:rsidP="00274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630" w:rsidRPr="000C6630" w:rsidRDefault="000C6630" w:rsidP="000C663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C6630">
        <w:rPr>
          <w:rFonts w:ascii="Times New Roman" w:hAnsi="Times New Roman" w:cs="Times New Roman"/>
          <w:b/>
          <w:i/>
        </w:rPr>
        <w:t xml:space="preserve">(Publicação no DOU n.º 232, de 03.12.2012, Seção 1, página </w:t>
      </w:r>
      <w:proofErr w:type="gramStart"/>
      <w:r w:rsidRPr="000C663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C6630">
        <w:rPr>
          <w:rFonts w:ascii="Times New Roman" w:hAnsi="Times New Roman" w:cs="Times New Roman"/>
          <w:b/>
          <w:i/>
        </w:rPr>
        <w:t>)</w:t>
      </w:r>
      <w:proofErr w:type="gramEnd"/>
    </w:p>
    <w:sectPr w:rsidR="000C6630" w:rsidRPr="000C6630" w:rsidSect="002746E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03" w:rsidRDefault="006A3803" w:rsidP="006A3803">
      <w:pPr>
        <w:spacing w:after="0" w:line="240" w:lineRule="auto"/>
      </w:pPr>
      <w:r>
        <w:separator/>
      </w:r>
    </w:p>
  </w:endnote>
  <w:endnote w:type="continuationSeparator" w:id="0">
    <w:p w:rsidR="006A3803" w:rsidRDefault="006A3803" w:rsidP="006A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54653"/>
      <w:docPartObj>
        <w:docPartGallery w:val="Page Numbers (Bottom of Page)"/>
        <w:docPartUnique/>
      </w:docPartObj>
    </w:sdtPr>
    <w:sdtContent>
      <w:p w:rsidR="006A3803" w:rsidRDefault="006A38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3803" w:rsidRDefault="006A38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03" w:rsidRDefault="006A3803" w:rsidP="006A3803">
      <w:pPr>
        <w:spacing w:after="0" w:line="240" w:lineRule="auto"/>
      </w:pPr>
      <w:r>
        <w:separator/>
      </w:r>
    </w:p>
  </w:footnote>
  <w:footnote w:type="continuationSeparator" w:id="0">
    <w:p w:rsidR="006A3803" w:rsidRDefault="006A3803" w:rsidP="006A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EB"/>
    <w:rsid w:val="000C6630"/>
    <w:rsid w:val="002746EB"/>
    <w:rsid w:val="003607FD"/>
    <w:rsid w:val="006A380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803"/>
  </w:style>
  <w:style w:type="paragraph" w:styleId="Rodap">
    <w:name w:val="footer"/>
    <w:basedOn w:val="Normal"/>
    <w:link w:val="RodapChar"/>
    <w:uiPriority w:val="99"/>
    <w:unhideWhenUsed/>
    <w:rsid w:val="006A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803"/>
  </w:style>
  <w:style w:type="paragraph" w:styleId="Rodap">
    <w:name w:val="footer"/>
    <w:basedOn w:val="Normal"/>
    <w:link w:val="RodapChar"/>
    <w:uiPriority w:val="99"/>
    <w:unhideWhenUsed/>
    <w:rsid w:val="006A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2012-12-03T10:03:00Z</dcterms:created>
  <dcterms:modified xsi:type="dcterms:W3CDTF">2012-12-03T10:03:00Z</dcterms:modified>
</cp:coreProperties>
</file>