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MINISTÉRIO DA EDUCAÇÃO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GABINETE DO MINISTRO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DESPACHO DO MINISTRO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Em 27 de dezembro de 2012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1995, o Ministro de Estado da Educação, Interino HOMOLOGA 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Parecer CNE/CES nº 15/2012,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Conselho Nacional de Educação, favorável à autorização para que Marcus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Aurélio Bonfim Carneiro, portador da cédula de identidade R.G.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08532890.18, inscrito no CPF sob o nº 000.563.485-76, aluno do curso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de Medicina do Instituto Tocantinense Presidente Antônio Carlos Ltda.,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situado no Município de Araguaína, no Estado do Tocantins, realize,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em caráter excepcional, 100% (cem por cento) do Estágio Curricular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Supervisionado (Internato) no Hospital Irmã Dulce, no Município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Salvador, no Estado da Bahia, devendo o requerente cumprir as atividades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do estágio curricular previstas no projeto pedagógico do curso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de Medicina do Instituto Tocantinense Presidente Antônio Carlos Ltda.,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cabendo a este a responsabilidade pela supervisão do referido estágio,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conforme consta do Processo nº 23001.000107/2012-12.</w:t>
      </w:r>
    </w:p>
    <w:p w:rsidR="00D442FB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JOSÉ HENRIQUE PAIM FERNANDES</w:t>
      </w:r>
    </w:p>
    <w:p w:rsid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proofErr w:type="gramStart"/>
      <w:r>
        <w:rPr>
          <w:rFonts w:ascii="Times New Roman" w:hAnsi="Times New Roman" w:cs="Times New Roman"/>
          <w:b/>
          <w:i/>
        </w:rPr>
        <w:t>41</w:t>
      </w:r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P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MINISTÉRIO DA EDUCAÇÃO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INSTITUTO NACIONAL DE ESTUDOS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1E7C41">
        <w:rPr>
          <w:rFonts w:ascii="Times New Roman" w:hAnsi="Times New Roman" w:cs="Times New Roman"/>
          <w:b/>
        </w:rPr>
        <w:t>TEIXEIRA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457, DE 27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INEP, no exercício de suas atribuições, conforme estabelece o inciso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VI, do art. 16, do Anexo I, do Decreto nº 6.317, de 20 de dezembro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de 2007 e tendo em vista o disposto na Portaria do Ministério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nº 1350, de 25 de novembro de 2010, bem como o Artigo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5º do Edital do INEP nº 5 de 06 de agosto de 2012, resolve: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1° Tornar público o resultado do exame para obtenção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do Certificado de Proficiência em Língua Portuguesa para Estrangeiros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- </w:t>
      </w:r>
      <w:proofErr w:type="spellStart"/>
      <w:r w:rsidRPr="001E7C41">
        <w:rPr>
          <w:rFonts w:ascii="Times New Roman" w:hAnsi="Times New Roman" w:cs="Times New Roman"/>
        </w:rPr>
        <w:t>Celpe-Bras</w:t>
      </w:r>
      <w:proofErr w:type="spellEnd"/>
      <w:r w:rsidRPr="001E7C41">
        <w:rPr>
          <w:rFonts w:ascii="Times New Roman" w:hAnsi="Times New Roman" w:cs="Times New Roman"/>
        </w:rPr>
        <w:t>, realizado nos dias 24, 25 e 26 de outubro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2012, na forma do Anexo.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2° Esta Portaria entra em vigor na data de sua publicação.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LUIZ CLÁUDIO COSTA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ANEXO</w:t>
      </w:r>
    </w:p>
    <w:p w:rsidR="001E7C41" w:rsidRP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Lograram êxito no Exame e obtiveram o nível de proficiência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para receber CERTIFICADO INTERMEDIÁRIO; CERTIFICADO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INTERMEDIÁRIO SUPERIOR; CERTIFICADO AVANÇADO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 CERTIFICADO AVANÇADO SUPERIOR, os candidatos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seguir listados, no Brasil e exterior, em ordem alfabética, com os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respectivos números de inscrição.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POSTOS NO BRASIL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Certificado Intermediário</w:t>
      </w:r>
    </w:p>
    <w:p w:rsid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Default="007038F2" w:rsidP="001E7C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038F2">
        <w:rPr>
          <w:rFonts w:ascii="Times New Roman" w:hAnsi="Times New Roman" w:cs="Times New Roman"/>
          <w:b/>
          <w:i/>
        </w:rPr>
        <w:t>OBS.: O anexo desta portaria encontra-se no DOU</w:t>
      </w:r>
      <w:r>
        <w:rPr>
          <w:rFonts w:ascii="Times New Roman" w:hAnsi="Times New Roman" w:cs="Times New Roman"/>
          <w:b/>
          <w:i/>
        </w:rPr>
        <w:t xml:space="preserve"> e link</w:t>
      </w:r>
      <w:r w:rsidRPr="007038F2">
        <w:rPr>
          <w:rFonts w:ascii="Times New Roman" w:hAnsi="Times New Roman" w:cs="Times New Roman"/>
          <w:b/>
          <w:i/>
        </w:rPr>
        <w:t xml:space="preserve"> informado abaixo.</w:t>
      </w:r>
    </w:p>
    <w:p w:rsidR="007038F2" w:rsidRDefault="007038F2" w:rsidP="001E7C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038F2" w:rsidRPr="00C0400D" w:rsidRDefault="00C0400D" w:rsidP="001E7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hyperlink r:id="rId7" w:history="1">
        <w:r w:rsidRPr="00C0400D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http://www.in.gov.br/visualiza/index.jsp?data=28/12/2012&amp;jornal=1&amp;pagina=44&amp;totalArquivos=192</w:t>
        </w:r>
      </w:hyperlink>
    </w:p>
    <w:p w:rsid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r>
        <w:rPr>
          <w:rFonts w:ascii="Times New Roman" w:hAnsi="Times New Roman" w:cs="Times New Roman"/>
          <w:b/>
          <w:i/>
        </w:rPr>
        <w:t>44/53</w:t>
      </w:r>
      <w:proofErr w:type="gramStart"/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Default="001E7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lastRenderedPageBreak/>
        <w:t>MINISTÉRIO DA EDUCAÇÃO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SECRETARIA DE EDUCAÇÃO CONTINUADA,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1E7C41">
        <w:rPr>
          <w:rFonts w:ascii="Times New Roman" w:hAnsi="Times New Roman" w:cs="Times New Roman"/>
          <w:b/>
        </w:rPr>
        <w:t>INCLUSÃO</w:t>
      </w:r>
      <w:proofErr w:type="gramEnd"/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73,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 SECRETÁRIA DE EDUCAÇÃO CONTINUADA, ALFABETIZAÇÃO,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DIVERSIDADE E INCLUSÃO, no uso da competência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que lhe foi conferida pelo Ministro de Estado da Educação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por meio da Portaria nº 227, de 12 de março de 2009, </w:t>
      </w:r>
      <w:proofErr w:type="gramStart"/>
      <w:r w:rsidRPr="001E7C41">
        <w:rPr>
          <w:rFonts w:ascii="Times New Roman" w:hAnsi="Times New Roman" w:cs="Times New Roman"/>
        </w:rPr>
        <w:t>resolve</w:t>
      </w:r>
      <w:proofErr w:type="gramEnd"/>
      <w:r w:rsidRPr="001E7C41">
        <w:rPr>
          <w:rFonts w:ascii="Times New Roman" w:hAnsi="Times New Roman" w:cs="Times New Roman"/>
        </w:rPr>
        <w:t>:</w:t>
      </w:r>
    </w:p>
    <w:p w:rsid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1° Tornar público o resultado final da seleção das experiências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agraciadas com a concessão da Medalha Paulo Freire instituída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pelo Decreto n° 6.093, de 24 de setembro de 2007 e regida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pelo Edital n° 01, de 27 de abril de 2012, publicado no DOU n° 85,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de 03 de maio de 2012, Seção 03, página 50.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2° A Comissão Nacional Julgadora, constituída pelos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membros designados no Art. 9°, do Edital n° 01, de 27 de abril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2012, selecionou as experiências, a seguir elencadas, para a concessão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da Medalha Paulo Freire no ano de 2012: Prefeitura Municipal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Maracanaú/CE; Instituto Federal de Educação, Ciência e Tecnologia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de Rondônia/RO; Prefeitura Municipal de São Bernardo do Campo/SP; Prefeitura Municipal de Uberlândia/MG e Caixa Escolar Professora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Francisca Pereira Rodrigues - </w:t>
      </w:r>
      <w:proofErr w:type="spellStart"/>
      <w:r w:rsidRPr="001E7C41">
        <w:rPr>
          <w:rFonts w:ascii="Times New Roman" w:hAnsi="Times New Roman" w:cs="Times New Roman"/>
        </w:rPr>
        <w:t>Piraúba</w:t>
      </w:r>
      <w:proofErr w:type="spellEnd"/>
      <w:r w:rsidRPr="001E7C41">
        <w:rPr>
          <w:rFonts w:ascii="Times New Roman" w:hAnsi="Times New Roman" w:cs="Times New Roman"/>
        </w:rPr>
        <w:t>/MG. A Secretaria Municipal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de Educação de Manaus/AM foi agraciada com a Menção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Honrosa.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MARTINHA CLARETE DUTRA DOS SANTOS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Substituta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proofErr w:type="gramStart"/>
      <w:r>
        <w:rPr>
          <w:rFonts w:ascii="Times New Roman" w:hAnsi="Times New Roman" w:cs="Times New Roman"/>
          <w:b/>
          <w:i/>
        </w:rPr>
        <w:t>53</w:t>
      </w:r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MINISTÉRIO DA EDUCAÇÃO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E7C41">
        <w:rPr>
          <w:rFonts w:ascii="Times New Roman" w:hAnsi="Times New Roman" w:cs="Times New Roman"/>
          <w:b/>
        </w:rPr>
        <w:t>DA EDUCAÇÃO SUPERIOR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288,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em 29 de dezembro de 2010, e conforme consta do registro </w:t>
      </w:r>
      <w:proofErr w:type="spellStart"/>
      <w:r w:rsidRPr="001E7C41">
        <w:rPr>
          <w:rFonts w:ascii="Times New Roman" w:hAnsi="Times New Roman" w:cs="Times New Roman"/>
        </w:rPr>
        <w:t>e-MEC</w:t>
      </w:r>
      <w:proofErr w:type="spellEnd"/>
      <w:r w:rsidRPr="001E7C41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200913897, do Ministério da Educação, resolve: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1º Fica reconhecido o Curso Superior de Tecnologia em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Design de Carnaval, com 240 (duzentas e quarenta) vagas totais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anuais, ministrado pela Universidade Veiga de Almeida, na Rua </w:t>
      </w:r>
      <w:proofErr w:type="spellStart"/>
      <w:r w:rsidRPr="001E7C41">
        <w:rPr>
          <w:rFonts w:ascii="Times New Roman" w:hAnsi="Times New Roman" w:cs="Times New Roman"/>
        </w:rPr>
        <w:t>Ibituruna</w:t>
      </w:r>
      <w:proofErr w:type="spellEnd"/>
      <w:r w:rsidRPr="001E7C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nº 108, Tijuca, no Município do Rio de Janeiro, Estado do Rio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de Janeiro, mantida pela Antares Educacional S.A., com sede no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Município do Rio de Janeiro, Estado do Rio de Janeiro.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 neste artigo.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Encerra-se a oferta do curso.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3º Esta Portaria entra em vigor na data de sua publicação.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400D" w:rsidRDefault="00C0400D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proofErr w:type="gramStart"/>
      <w:r>
        <w:rPr>
          <w:rFonts w:ascii="Times New Roman" w:hAnsi="Times New Roman" w:cs="Times New Roman"/>
          <w:b/>
          <w:i/>
        </w:rPr>
        <w:t>53</w:t>
      </w:r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Default="001E7C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lastRenderedPageBreak/>
        <w:t>MINISTÉRIO DA EDUCAÇÃO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E7C41">
        <w:rPr>
          <w:rFonts w:ascii="Times New Roman" w:hAnsi="Times New Roman" w:cs="Times New Roman"/>
          <w:b/>
        </w:rPr>
        <w:t>DA EDUCAÇÃO SUPERIOR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278, DE 19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em 29 de dezembro de 2010, do Ministério da Educação, resolve: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1º Ficam autorizados os cursos superiores de graduação,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conforme planilha anexa, ministrados pelas Instituições de Ensino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Superior, nos termos do disposto no artigo 35, do Decreto nº 5.773,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de </w:t>
      </w:r>
      <w:proofErr w:type="gramStart"/>
      <w:r w:rsidRPr="001E7C41">
        <w:rPr>
          <w:rFonts w:ascii="Times New Roman" w:hAnsi="Times New Roman" w:cs="Times New Roman"/>
        </w:rPr>
        <w:t>9</w:t>
      </w:r>
      <w:proofErr w:type="gramEnd"/>
      <w:r w:rsidRPr="001E7C41">
        <w:rPr>
          <w:rFonts w:ascii="Times New Roman" w:hAnsi="Times New Roman" w:cs="Times New Roman"/>
        </w:rPr>
        <w:t xml:space="preserve"> de maio de 2006, alterado pelo Decreto nº 6.303, de 12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dezembro de 2007.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As autorizações a que se refere esta Portaria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são válidas exclusivamente para os cursos ministrados nos endereços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citados na planilha anexa.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Esta Portaria entra em vigor na data de sua publicação.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ANEXO (Autorização de Cursos)</w:t>
      </w:r>
    </w:p>
    <w:p w:rsid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0D" w:rsidRPr="00C0400D" w:rsidRDefault="00C0400D" w:rsidP="001E7C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400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r>
        <w:rPr>
          <w:rFonts w:ascii="Times New Roman" w:hAnsi="Times New Roman" w:cs="Times New Roman"/>
          <w:b/>
          <w:i/>
        </w:rPr>
        <w:t>53/55</w:t>
      </w:r>
      <w:proofErr w:type="gramStart"/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P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279, DE 19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1E7C41">
        <w:rPr>
          <w:rFonts w:ascii="Times New Roman" w:hAnsi="Times New Roman" w:cs="Times New Roman"/>
        </w:rPr>
        <w:t>9</w:t>
      </w:r>
      <w:proofErr w:type="gramEnd"/>
      <w:r w:rsidRPr="001E7C4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maio de 2006, alterado pelo Decreto nº 6.303, de 12 de dezembro de 2007.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Esta Portaria entra em vigor na data de sua publicação.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ANEXO (Autorização de Cursos)</w:t>
      </w:r>
    </w:p>
    <w:p w:rsid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0D" w:rsidRPr="00C0400D" w:rsidRDefault="00C0400D" w:rsidP="00C040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400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0D" w:rsidRDefault="00C0400D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r>
        <w:rPr>
          <w:rFonts w:ascii="Times New Roman" w:hAnsi="Times New Roman" w:cs="Times New Roman"/>
          <w:b/>
          <w:i/>
        </w:rPr>
        <w:t>55/56</w:t>
      </w:r>
      <w:proofErr w:type="gramStart"/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P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Default="001E7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lastRenderedPageBreak/>
        <w:t>MINISTÉRIO DA EDUCAÇÃO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E7C41">
        <w:rPr>
          <w:rFonts w:ascii="Times New Roman" w:hAnsi="Times New Roman" w:cs="Times New Roman"/>
          <w:b/>
        </w:rPr>
        <w:t>DA EDUCAÇÃO SUPERIOR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280, DE 19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1E7C41">
        <w:rPr>
          <w:rFonts w:ascii="Times New Roman" w:hAnsi="Times New Roman" w:cs="Times New Roman"/>
        </w:rPr>
        <w:t>9</w:t>
      </w:r>
      <w:proofErr w:type="gramEnd"/>
      <w:r w:rsidRPr="001E7C4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maio de 2006, alterado pelo Decreto nº 6.303, de 12 de dezembro de 2007.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Esta Portaria entra em vigor na data de sua publicação.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ANEXO (Autorização de Cursos)</w:t>
      </w:r>
    </w:p>
    <w:p w:rsid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0D" w:rsidRPr="00C0400D" w:rsidRDefault="00C0400D" w:rsidP="00C040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400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r>
        <w:rPr>
          <w:rFonts w:ascii="Times New Roman" w:hAnsi="Times New Roman" w:cs="Times New Roman"/>
          <w:b/>
          <w:i/>
        </w:rPr>
        <w:t>56/57</w:t>
      </w:r>
      <w:proofErr w:type="gramStart"/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P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287,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pelo Decreto no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o Decreto nº 5.733,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1E7C41">
        <w:rPr>
          <w:rFonts w:ascii="Times New Roman" w:hAnsi="Times New Roman" w:cs="Times New Roman"/>
        </w:rPr>
        <w:t>e-MEC</w:t>
      </w:r>
      <w:proofErr w:type="spellEnd"/>
      <w:r w:rsidRPr="001E7C41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201013088, do Ministério da Educação, resolve: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1o Fica reconhecido o Curso Superior de Tecnologia em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Luteria, experimental, com 30 (trinta) vagas totais anuais, ofertado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pela Universidade Federal do Paraná, estabelecida na Rua XV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novembro nº 1299, no Município de Curitiba, Estado do Paraná,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mantida pela Universidade Federal do Paraná, com sede no Município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de Curitiba, Estado do Paraná.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O reconhecimento a que se refere esta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é válido exclusivamente para o curso ofertado no endereço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 neste artigo.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Esta Portaria entra em vigor na data de sua publicação.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289,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pelo Decreto no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o Decreto nº 5.733,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1E7C41">
        <w:rPr>
          <w:rFonts w:ascii="Times New Roman" w:hAnsi="Times New Roman" w:cs="Times New Roman"/>
        </w:rPr>
        <w:t>e-MEC</w:t>
      </w:r>
      <w:proofErr w:type="spellEnd"/>
      <w:r w:rsidRPr="001E7C41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200908723, do Ministério da Educação, resolve: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1o Fica reconhecido o Curso Superior de Tecnologia em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Futebol, experimental, com 150 (cento e cinquenta) vagas totais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anuais, ofertado pela Faculdade de Tecnologia Carlos Drummond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Andrade, estabelecida na Rua Professor Pedreira de Freitas,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401/415, Tatuapé, no Município de São Paulo, Estado de São Paulo,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mantida pela Sociedade Educacional SOIBRA SS Ltda., com sede no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Município de São Paulo, Estado de São Paulo.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O reconhecimento a que se refere esta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é válido exclusivamente para o curso ofertado no endereço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 neste artigo.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Esta Portaria entra em vigor na data de sua publicação.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proofErr w:type="gramStart"/>
      <w:r>
        <w:rPr>
          <w:rFonts w:ascii="Times New Roman" w:hAnsi="Times New Roman" w:cs="Times New Roman"/>
          <w:b/>
          <w:i/>
        </w:rPr>
        <w:t>57</w:t>
      </w:r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Default="001E7C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lastRenderedPageBreak/>
        <w:t>MINISTÉRIO DA EDUCAÇÃO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E7C41">
        <w:rPr>
          <w:rFonts w:ascii="Times New Roman" w:hAnsi="Times New Roman" w:cs="Times New Roman"/>
          <w:b/>
        </w:rPr>
        <w:t>DA EDUCAÇÃO SUPERIOR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290,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em 29 de dezembro de 2010, e conforme consta do registro </w:t>
      </w:r>
      <w:proofErr w:type="spellStart"/>
      <w:r w:rsidRPr="001E7C41">
        <w:rPr>
          <w:rFonts w:ascii="Times New Roman" w:hAnsi="Times New Roman" w:cs="Times New Roman"/>
        </w:rPr>
        <w:t>e-MEC</w:t>
      </w:r>
      <w:proofErr w:type="spellEnd"/>
      <w:r w:rsidRPr="001E7C41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20074750 do Ministério da Educação, resolve:</w:t>
      </w:r>
    </w:p>
    <w:p w:rsid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1º Fica reconhecido o curso de Música, habilitação em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Violino, licenciatura, com 50 (cinquenta) vagas totais anuais, ministrado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pela Universidade Federal de Uberlândia, na Avenida João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Naves de Ávila, 2121, Santa Mônica, no Município de Uberlândia, no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Estado de Minas Gerais, mantido pela Universidade Federal de Uberlândia,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com sede no Município de Uberlândia, Estado de Minas Gerais.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 neste artigo.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Esta Portaria entra em vigor na data de sua publicação.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291,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em 29 de dezembro de 2010, e conforme consta do registro </w:t>
      </w:r>
      <w:proofErr w:type="spellStart"/>
      <w:r w:rsidRPr="001E7C41">
        <w:rPr>
          <w:rFonts w:ascii="Times New Roman" w:hAnsi="Times New Roman" w:cs="Times New Roman"/>
        </w:rPr>
        <w:t>e-MEC</w:t>
      </w:r>
      <w:proofErr w:type="spellEnd"/>
      <w:r w:rsidRPr="001E7C41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20075213 do Ministério da Educação, resolve:</w:t>
      </w:r>
    </w:p>
    <w:p w:rsid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1º Fica reconhecido o curso de Música, habilitação em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Violão, licenciatura, com 50 (cinquenta) vagas totais anuais, ministrado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pela Universidade Federal de Uberlândia, na Avenida João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Naves de Ávila, 2121, Santa Mônica, no Município de Uberlândia, no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Estado de Minas Gerais, mantido pela Universidade Federal de Uberlândia,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com sede no Município de Uberlândia, Estado de Minas Gerais.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 neste artigo.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Esta Portaria entra em vigor na data de sua publicação.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292,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em 29 de dezembro de 2010, e conforme consta do registro </w:t>
      </w:r>
      <w:proofErr w:type="spellStart"/>
      <w:r w:rsidRPr="001E7C41">
        <w:rPr>
          <w:rFonts w:ascii="Times New Roman" w:hAnsi="Times New Roman" w:cs="Times New Roman"/>
        </w:rPr>
        <w:t>e-MEC</w:t>
      </w:r>
      <w:proofErr w:type="spellEnd"/>
      <w:r w:rsidRPr="001E7C41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20075099 do Ministério da Educação, resolve: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1º Fica reconhecido o curso de Música, habilitação em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Piano, licenciatura, com 50 (cinquenta) vagas totais anuais, ministrado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pela Universidade Federal de Uberlândia, na Avenida João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Naves de Ávila, 2121, Santa Mônica, no Município de Uberlândia, no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Estado de Minas Gerais, mantido pela Universidade Federal de Uberlândia,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com sede no Município de Uberlândia, Estado de Minas Gerais.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 neste artigo.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Esta Portaria entra em vigor na data de sua publicação.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proofErr w:type="gramStart"/>
      <w:r>
        <w:rPr>
          <w:rFonts w:ascii="Times New Roman" w:hAnsi="Times New Roman" w:cs="Times New Roman"/>
          <w:b/>
          <w:i/>
        </w:rPr>
        <w:t>57</w:t>
      </w:r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Default="001E7C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lastRenderedPageBreak/>
        <w:t>MINISTÉRIO DA EDUCAÇÃO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E7C41">
        <w:rPr>
          <w:rFonts w:ascii="Times New Roman" w:hAnsi="Times New Roman" w:cs="Times New Roman"/>
          <w:b/>
        </w:rPr>
        <w:t>DA EDUCAÇÃO SUPERIOR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293,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em 29 de dezembro de 2010, e conforme consta do registro </w:t>
      </w:r>
      <w:proofErr w:type="spellStart"/>
      <w:r w:rsidRPr="001E7C41">
        <w:rPr>
          <w:rFonts w:ascii="Times New Roman" w:hAnsi="Times New Roman" w:cs="Times New Roman"/>
        </w:rPr>
        <w:t>e-MEC</w:t>
      </w:r>
      <w:proofErr w:type="spellEnd"/>
      <w:r w:rsidRPr="001E7C41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20075155 do Ministério da Educação, resolve: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1º Fica reconhecido o curso de Música, habilitação em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Flauta Transversal, licenciatura, com 50 (cinquenta) vagas totais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anuais, ministrado pela Universidade Federal de Uberlândia, na Avenida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João Naves de Ávila, 2121, Santa Mônica, no Município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Uberlândia, no Estado de Minas Gerais, mantido pela Universidade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Federal de Uberlândia, com sede no Município de Uberlândia, Estado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de Minas Gerais.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 neste artigo.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Esta Portaria entra em vigor na data de sua publicação.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proofErr w:type="gramStart"/>
      <w:r>
        <w:rPr>
          <w:rFonts w:ascii="Times New Roman" w:hAnsi="Times New Roman" w:cs="Times New Roman"/>
          <w:b/>
          <w:i/>
        </w:rPr>
        <w:t>57</w:t>
      </w:r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294,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em 29 de dezembro de 2010, e conforme consta do registro </w:t>
      </w:r>
      <w:proofErr w:type="spellStart"/>
      <w:r w:rsidRPr="001E7C41">
        <w:rPr>
          <w:rFonts w:ascii="Times New Roman" w:hAnsi="Times New Roman" w:cs="Times New Roman"/>
        </w:rPr>
        <w:t>e-MEC</w:t>
      </w:r>
      <w:proofErr w:type="spellEnd"/>
      <w:r w:rsidRPr="001E7C41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201011369 do Ministério da Educação, resolve:</w:t>
      </w:r>
    </w:p>
    <w:p w:rsid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1º Fica reconhecido o curso de Ciências Farmacêuticas,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bacharelado, com 50 (cinquenta) vagas totais anuais, ministrado pela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Universidade Federal do Amazonas, na Rua Nossa Senhora do Rosário,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nº 3.863, Campus Universitário, no Município de Itacoatiara,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Estado do Amazonas, mantida pela Fundação Universidade Federal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do Amazonas, com sede no Município de Manaus, Estado do Amazonas.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 neste artigo.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O curso referido no art. 1º passará a denominar-se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Farmácia, bacharelado.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3º Esta Portaria entra em vigor na data de sua publicação.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proofErr w:type="gramStart"/>
      <w:r>
        <w:rPr>
          <w:rFonts w:ascii="Times New Roman" w:hAnsi="Times New Roman" w:cs="Times New Roman"/>
          <w:b/>
          <w:i/>
        </w:rPr>
        <w:t>58</w:t>
      </w:r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Default="001E7C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lastRenderedPageBreak/>
        <w:t>MINISTÉRIO DA EDUCAÇÃO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E7C41">
        <w:rPr>
          <w:rFonts w:ascii="Times New Roman" w:hAnsi="Times New Roman" w:cs="Times New Roman"/>
          <w:b/>
        </w:rPr>
        <w:t>DA EDUCAÇÃO SUPERIOR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295,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DA EDUCAÇÃO SUPERIOR, no uso da competência que lhe foi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conferida 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vista o Decreto nº 5.773, de 9 de maio de 2006, e suas alterações, 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a 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em 29 de dezembro de 2010, e conforme consta do registro </w:t>
      </w:r>
      <w:proofErr w:type="spellStart"/>
      <w:r w:rsidRPr="001E7C41">
        <w:rPr>
          <w:rFonts w:ascii="Times New Roman" w:hAnsi="Times New Roman" w:cs="Times New Roman"/>
        </w:rPr>
        <w:t>e-MEC</w:t>
      </w:r>
      <w:proofErr w:type="spellEnd"/>
      <w:r w:rsidRPr="001E7C41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20079352 do Ministério da Educação, resolve:</w:t>
      </w:r>
    </w:p>
    <w:p w:rsid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1º Fica reconhecido o curso Normal Superior, licenciatura,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com habilitação em Magistério para os Anos Iniciais do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Ensino Fundamental, com 150 (cento e cinquenta) vagas totais anuais,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ministrado pelo Instituto Superior de Educação Santa Cruz, na Rua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Júlia Aragão, nº 307, Centro, no Município de Santa Cruz do Capibaribe,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no Estado de Pernambuco, mantido pelo Centro de Ensino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Superior do Capibaribe, com sede no Município de Santa Cruz do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Capibaribe, Estado de Pernambuco.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 neste artigo.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O curso "Normal Superior, habilitação em Magistério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para os Anos Iniciais do Ensino Fundamental" passará a denominar</w:t>
      </w:r>
      <w:r>
        <w:rPr>
          <w:rFonts w:ascii="Times New Roman" w:hAnsi="Times New Roman" w:cs="Times New Roman"/>
        </w:rPr>
        <w:t>-</w:t>
      </w:r>
      <w:r w:rsidRPr="001E7C41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Pedagogia, licenciatura.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3º Esta Portaria entra em vigor na data de sua publicação.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296,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em 29 de dezembro de 2010, e conforme consta do registro </w:t>
      </w:r>
      <w:proofErr w:type="spellStart"/>
      <w:r w:rsidRPr="001E7C41">
        <w:rPr>
          <w:rFonts w:ascii="Times New Roman" w:hAnsi="Times New Roman" w:cs="Times New Roman"/>
        </w:rPr>
        <w:t>e-MEC</w:t>
      </w:r>
      <w:proofErr w:type="spellEnd"/>
      <w:r w:rsidRPr="001E7C41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20077909 do Ministério da Educação, resolve: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1º Fica reconhecido, o Curso Superior de Tecnologia em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Gestão de Varejo, tecnológico, com 100 (cem) vagas totais anuais,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E7C41">
        <w:rPr>
          <w:rFonts w:ascii="Times New Roman" w:hAnsi="Times New Roman" w:cs="Times New Roman"/>
        </w:rPr>
        <w:t>ministrado pela Faculdade Novos</w:t>
      </w:r>
      <w:proofErr w:type="gramEnd"/>
      <w:r w:rsidRPr="001E7C41">
        <w:rPr>
          <w:rFonts w:ascii="Times New Roman" w:hAnsi="Times New Roman" w:cs="Times New Roman"/>
        </w:rPr>
        <w:t xml:space="preserve"> Horizontes, na Rua Alvarenga Peixoto,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nº 1.270, Santo Agostinho, no Município de Belo Horizonte,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Estado de Minas Gerais, mantida pelo Instituto Novos Horizontes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Ensino Superior e Pesquisa Ltda., com sede no Município do Rio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Janeiro, Estado do Rio de Janeiro.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 neste artigo.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O curso referido no art. 1º passará a denominar-se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Gestão Comercial, tecnológico.</w:t>
      </w:r>
    </w:p>
    <w:p w:rsidR="001E7C41" w:rsidRPr="001E7C41" w:rsidRDefault="001E7C41" w:rsidP="001E7C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3º Esta Portaria entra em vigor na data de sua publicação.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proofErr w:type="gramStart"/>
      <w:r>
        <w:rPr>
          <w:rFonts w:ascii="Times New Roman" w:hAnsi="Times New Roman" w:cs="Times New Roman"/>
          <w:b/>
          <w:i/>
        </w:rPr>
        <w:t>58</w:t>
      </w:r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p w:rsid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C41" w:rsidRDefault="001E7C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lastRenderedPageBreak/>
        <w:t>MINISTÉRIO DA EDUCAÇÃO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E7C41">
        <w:rPr>
          <w:rFonts w:ascii="Times New Roman" w:hAnsi="Times New Roman" w:cs="Times New Roman"/>
          <w:b/>
        </w:rPr>
        <w:t>DA EDUCAÇÃO SUPERIOR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 xml:space="preserve">PORTARIA Nº 297, DE 26 DE DEZEMBRO DE </w:t>
      </w:r>
      <w:proofErr w:type="gramStart"/>
      <w:r w:rsidRPr="001E7C41">
        <w:rPr>
          <w:rFonts w:ascii="Times New Roman" w:hAnsi="Times New Roman" w:cs="Times New Roman"/>
          <w:b/>
        </w:rPr>
        <w:t>2012</w:t>
      </w:r>
      <w:proofErr w:type="gramEnd"/>
    </w:p>
    <w:p w:rsidR="001E7C41" w:rsidRPr="001E7C41" w:rsidRDefault="001E7C41" w:rsidP="001E7C41">
      <w:pPr>
        <w:tabs>
          <w:tab w:val="left" w:pos="7230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pelo Decreto nº 7.690, de </w:t>
      </w:r>
      <w:proofErr w:type="gramStart"/>
      <w:r w:rsidRPr="001E7C41">
        <w:rPr>
          <w:rFonts w:ascii="Times New Roman" w:hAnsi="Times New Roman" w:cs="Times New Roman"/>
        </w:rPr>
        <w:t>2</w:t>
      </w:r>
      <w:proofErr w:type="gramEnd"/>
      <w:r w:rsidRPr="001E7C41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 xml:space="preserve">em 29 de dezembro de 2010, e conforme consta do registro </w:t>
      </w:r>
      <w:proofErr w:type="spellStart"/>
      <w:r w:rsidRPr="001E7C41">
        <w:rPr>
          <w:rFonts w:ascii="Times New Roman" w:hAnsi="Times New Roman" w:cs="Times New Roman"/>
        </w:rPr>
        <w:t>e-MEC</w:t>
      </w:r>
      <w:proofErr w:type="spellEnd"/>
      <w:r w:rsidRPr="001E7C41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201002609 do Ministério da Educação, resolve:</w:t>
      </w:r>
    </w:p>
    <w:p w:rsidR="001E7C41" w:rsidRDefault="001E7C41" w:rsidP="001E7C41">
      <w:pPr>
        <w:tabs>
          <w:tab w:val="left" w:pos="7230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1º Fica reconhecido o curso de Administração, bacharelado,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com 150 (cento e cinquenta) vagas totais anuais, ministrado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pela Faculdade Santa Cruz, na Rua Júlia Aragão, nº 307, Centro, no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Município de Santa Cruz do Capibaribe, no Estado de Pernambuco,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mantido pelo Centro de Ensino Superior do Capibaribe, com sede no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Município de Santa Cruz do Capibaribe, Estado de Pernambuco.</w:t>
      </w:r>
    </w:p>
    <w:p w:rsidR="001E7C41" w:rsidRPr="001E7C41" w:rsidRDefault="001E7C41" w:rsidP="001E7C41">
      <w:pPr>
        <w:tabs>
          <w:tab w:val="left" w:pos="7230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citado neste artigo.</w:t>
      </w:r>
    </w:p>
    <w:p w:rsidR="001E7C41" w:rsidRPr="001E7C41" w:rsidRDefault="001E7C41" w:rsidP="001E7C41">
      <w:pPr>
        <w:tabs>
          <w:tab w:val="left" w:pos="7230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2º Encerra-se a oferta da habilitação em Gestão de</w:t>
      </w:r>
      <w:r>
        <w:rPr>
          <w:rFonts w:ascii="Times New Roman" w:hAnsi="Times New Roman" w:cs="Times New Roman"/>
        </w:rPr>
        <w:t xml:space="preserve"> </w:t>
      </w:r>
      <w:r w:rsidRPr="001E7C41">
        <w:rPr>
          <w:rFonts w:ascii="Times New Roman" w:hAnsi="Times New Roman" w:cs="Times New Roman"/>
        </w:rPr>
        <w:t>Pequenas e Médias Empresas.</w:t>
      </w:r>
    </w:p>
    <w:p w:rsidR="001E7C41" w:rsidRPr="001E7C41" w:rsidRDefault="001E7C41" w:rsidP="001E7C41">
      <w:pPr>
        <w:tabs>
          <w:tab w:val="left" w:pos="7230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C41">
        <w:rPr>
          <w:rFonts w:ascii="Times New Roman" w:hAnsi="Times New Roman" w:cs="Times New Roman"/>
        </w:rPr>
        <w:t>Art. 3º Esta Portaria entra em vigor na data de sua publicação.</w:t>
      </w:r>
    </w:p>
    <w:p w:rsidR="001E7C41" w:rsidRPr="001E7C41" w:rsidRDefault="001E7C41" w:rsidP="001E7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41">
        <w:rPr>
          <w:rFonts w:ascii="Times New Roman" w:hAnsi="Times New Roman" w:cs="Times New Roman"/>
          <w:b/>
        </w:rPr>
        <w:t>JORGE RODRIGO ARAÚJO MESSIAS</w:t>
      </w:r>
    </w:p>
    <w:p w:rsidR="001E7C41" w:rsidRDefault="001E7C41" w:rsidP="001E7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0D" w:rsidRPr="001E7C41" w:rsidRDefault="00C0400D" w:rsidP="001E7C4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E7C41" w:rsidRPr="001E7C41" w:rsidRDefault="001E7C41" w:rsidP="001E7C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C41">
        <w:rPr>
          <w:rFonts w:ascii="Times New Roman" w:hAnsi="Times New Roman" w:cs="Times New Roman"/>
          <w:b/>
          <w:i/>
        </w:rPr>
        <w:t xml:space="preserve">(Publicação no DOU n.º 250, de 28.12.2012, Seção 1, página </w:t>
      </w:r>
      <w:proofErr w:type="gramStart"/>
      <w:r>
        <w:rPr>
          <w:rFonts w:ascii="Times New Roman" w:hAnsi="Times New Roman" w:cs="Times New Roman"/>
          <w:b/>
          <w:i/>
        </w:rPr>
        <w:t>58</w:t>
      </w:r>
      <w:r w:rsidRPr="001E7C41">
        <w:rPr>
          <w:rFonts w:ascii="Times New Roman" w:hAnsi="Times New Roman" w:cs="Times New Roman"/>
          <w:b/>
          <w:i/>
        </w:rPr>
        <w:t>)</w:t>
      </w:r>
      <w:proofErr w:type="gramEnd"/>
    </w:p>
    <w:sectPr w:rsidR="001E7C41" w:rsidRPr="001E7C41" w:rsidSect="001E7C41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F2" w:rsidRDefault="007038F2" w:rsidP="001E7C41">
      <w:pPr>
        <w:spacing w:after="0" w:line="240" w:lineRule="auto"/>
      </w:pPr>
      <w:r>
        <w:separator/>
      </w:r>
    </w:p>
  </w:endnote>
  <w:endnote w:type="continuationSeparator" w:id="0">
    <w:p w:rsidR="007038F2" w:rsidRDefault="007038F2" w:rsidP="001E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80759"/>
      <w:docPartObj>
        <w:docPartGallery w:val="Page Numbers (Bottom of Page)"/>
        <w:docPartUnique/>
      </w:docPartObj>
    </w:sdtPr>
    <w:sdtContent>
      <w:p w:rsidR="007038F2" w:rsidRDefault="007038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0D">
          <w:rPr>
            <w:noProof/>
          </w:rPr>
          <w:t>8</w:t>
        </w:r>
        <w:r>
          <w:fldChar w:fldCharType="end"/>
        </w:r>
      </w:p>
    </w:sdtContent>
  </w:sdt>
  <w:p w:rsidR="007038F2" w:rsidRDefault="007038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F2" w:rsidRDefault="007038F2" w:rsidP="001E7C41">
      <w:pPr>
        <w:spacing w:after="0" w:line="240" w:lineRule="auto"/>
      </w:pPr>
      <w:r>
        <w:separator/>
      </w:r>
    </w:p>
  </w:footnote>
  <w:footnote w:type="continuationSeparator" w:id="0">
    <w:p w:rsidR="007038F2" w:rsidRDefault="007038F2" w:rsidP="001E7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41"/>
    <w:rsid w:val="001E7C41"/>
    <w:rsid w:val="003607FD"/>
    <w:rsid w:val="007038F2"/>
    <w:rsid w:val="00C0400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C41"/>
  </w:style>
  <w:style w:type="paragraph" w:styleId="Rodap">
    <w:name w:val="footer"/>
    <w:basedOn w:val="Normal"/>
    <w:link w:val="RodapChar"/>
    <w:uiPriority w:val="99"/>
    <w:unhideWhenUsed/>
    <w:rsid w:val="001E7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C41"/>
  </w:style>
  <w:style w:type="character" w:styleId="Hyperlink">
    <w:name w:val="Hyperlink"/>
    <w:basedOn w:val="Fontepargpadro"/>
    <w:uiPriority w:val="99"/>
    <w:unhideWhenUsed/>
    <w:rsid w:val="00C04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C41"/>
  </w:style>
  <w:style w:type="paragraph" w:styleId="Rodap">
    <w:name w:val="footer"/>
    <w:basedOn w:val="Normal"/>
    <w:link w:val="RodapChar"/>
    <w:uiPriority w:val="99"/>
    <w:unhideWhenUsed/>
    <w:rsid w:val="001E7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C41"/>
  </w:style>
  <w:style w:type="character" w:styleId="Hyperlink">
    <w:name w:val="Hyperlink"/>
    <w:basedOn w:val="Fontepargpadro"/>
    <w:uiPriority w:val="99"/>
    <w:unhideWhenUsed/>
    <w:rsid w:val="00C04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.gov.br/visualiza/index.jsp?data=28/12/2012&amp;jornal=1&amp;pagina=44&amp;totalArquivos=1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3258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2012-12-28T09:43:00Z</dcterms:created>
  <dcterms:modified xsi:type="dcterms:W3CDTF">2012-12-28T10:21:00Z</dcterms:modified>
</cp:coreProperties>
</file>